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0FE" w:rsidRDefault="00075FD0">
      <w:pPr>
        <w:widowControl w:val="0"/>
        <w:pBdr>
          <w:top w:val="nil"/>
          <w:left w:val="nil"/>
          <w:bottom w:val="nil"/>
          <w:right w:val="nil"/>
          <w:between w:val="nil"/>
        </w:pBdr>
        <w:spacing w:line="276" w:lineRule="auto"/>
        <w:ind w:left="0" w:hanging="2"/>
      </w:pPr>
      <w:r>
        <w:pict w14:anchorId="341EB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7728;visibility:hidden">
            <v:path o:extrusionok="t"/>
            <o:lock v:ext="edit" selection="t"/>
          </v:shape>
        </w:pict>
      </w:r>
    </w:p>
    <w:p w:rsidR="004F00FE" w:rsidRDefault="004F00FE">
      <w:pPr>
        <w:ind w:left="5" w:hanging="7"/>
        <w:rPr>
          <w:rFonts w:ascii="Arial" w:eastAsia="Arial" w:hAnsi="Arial" w:cs="Arial"/>
          <w:sz w:val="72"/>
          <w:szCs w:val="72"/>
        </w:rPr>
      </w:pPr>
    </w:p>
    <w:p w:rsidR="004F00FE" w:rsidRDefault="00B47F29">
      <w:pPr>
        <w:ind w:left="5" w:hanging="7"/>
        <w:rPr>
          <w:rFonts w:ascii="Arial" w:eastAsia="Arial" w:hAnsi="Arial" w:cs="Arial"/>
          <w:sz w:val="72"/>
          <w:szCs w:val="72"/>
        </w:rPr>
      </w:pPr>
      <w:r>
        <w:rPr>
          <w:rFonts w:ascii="Arial" w:eastAsia="Arial" w:hAnsi="Arial" w:cs="Arial"/>
          <w:sz w:val="72"/>
          <w:szCs w:val="72"/>
        </w:rPr>
        <w:t>People</w:t>
      </w:r>
    </w:p>
    <w:p w:rsidR="004F00FE" w:rsidRDefault="004F00FE">
      <w:pPr>
        <w:ind w:left="5" w:hanging="7"/>
        <w:rPr>
          <w:rFonts w:ascii="Arial" w:eastAsia="Arial" w:hAnsi="Arial" w:cs="Arial"/>
          <w:sz w:val="72"/>
          <w:szCs w:val="72"/>
        </w:rPr>
      </w:pPr>
    </w:p>
    <w:p w:rsidR="004F00FE" w:rsidRDefault="00B47F29">
      <w:pPr>
        <w:ind w:left="5" w:hanging="7"/>
        <w:rPr>
          <w:rFonts w:ascii="Arial" w:eastAsia="Arial" w:hAnsi="Arial" w:cs="Arial"/>
          <w:sz w:val="72"/>
          <w:szCs w:val="72"/>
        </w:rPr>
      </w:pPr>
      <w:r>
        <w:rPr>
          <w:rFonts w:ascii="Arial" w:eastAsia="Arial" w:hAnsi="Arial" w:cs="Arial"/>
          <w:sz w:val="72"/>
          <w:szCs w:val="72"/>
        </w:rPr>
        <w:t>Greenvale Primary School</w:t>
      </w:r>
    </w:p>
    <w:p w:rsidR="004F00FE" w:rsidRDefault="004F00FE">
      <w:pPr>
        <w:ind w:left="5" w:hanging="7"/>
        <w:rPr>
          <w:rFonts w:ascii="Arial" w:eastAsia="Arial" w:hAnsi="Arial" w:cs="Arial"/>
          <w:sz w:val="72"/>
          <w:szCs w:val="72"/>
        </w:rPr>
      </w:pPr>
    </w:p>
    <w:p w:rsidR="004F00FE" w:rsidRDefault="00F833EC">
      <w:pPr>
        <w:ind w:left="5" w:hanging="7"/>
        <w:rPr>
          <w:rFonts w:ascii="Arial" w:eastAsia="Arial" w:hAnsi="Arial" w:cs="Arial"/>
          <w:sz w:val="72"/>
          <w:szCs w:val="72"/>
        </w:rPr>
      </w:pPr>
      <w:r>
        <w:rPr>
          <w:rFonts w:ascii="Arial" w:eastAsia="Arial" w:hAnsi="Arial" w:cs="Arial"/>
          <w:sz w:val="72"/>
          <w:szCs w:val="72"/>
        </w:rPr>
        <w:t>School Office Manager</w:t>
      </w:r>
    </w:p>
    <w:p w:rsidR="004F00FE" w:rsidRDefault="004F00FE">
      <w:pPr>
        <w:ind w:left="0" w:hanging="2"/>
        <w:rPr>
          <w:rFonts w:ascii="Arial" w:eastAsia="Arial" w:hAnsi="Arial" w:cs="Arial"/>
        </w:rPr>
      </w:pPr>
    </w:p>
    <w:p w:rsidR="004F00FE" w:rsidRDefault="00B47F29">
      <w:pPr>
        <w:ind w:left="5" w:hanging="7"/>
        <w:rPr>
          <w:rFonts w:ascii="Arial" w:eastAsia="Arial" w:hAnsi="Arial" w:cs="Arial"/>
          <w:sz w:val="72"/>
          <w:szCs w:val="72"/>
        </w:rPr>
      </w:pPr>
      <w:r>
        <w:rPr>
          <w:rFonts w:ascii="Arial" w:eastAsia="Arial" w:hAnsi="Arial" w:cs="Arial"/>
          <w:sz w:val="72"/>
          <w:szCs w:val="72"/>
        </w:rPr>
        <w:t>Job Description</w:t>
      </w:r>
    </w:p>
    <w:p w:rsidR="004F00FE" w:rsidRDefault="004F00FE">
      <w:pPr>
        <w:ind w:left="5" w:hanging="7"/>
        <w:rPr>
          <w:rFonts w:ascii="Arial" w:eastAsia="Arial" w:hAnsi="Arial" w:cs="Arial"/>
          <w:sz w:val="72"/>
          <w:szCs w:val="72"/>
        </w:rPr>
      </w:pPr>
    </w:p>
    <w:p w:rsidR="004F00FE" w:rsidRDefault="00B47F29">
      <w:pPr>
        <w:ind w:left="0" w:hanging="2"/>
        <w:jc w:val="center"/>
        <w:rPr>
          <w:rFonts w:ascii="Arial" w:eastAsia="Arial" w:hAnsi="Arial" w:cs="Arial"/>
          <w:sz w:val="72"/>
          <w:szCs w:val="72"/>
        </w:rPr>
      </w:pPr>
      <w:r>
        <w:rPr>
          <w:rFonts w:ascii="Arial" w:eastAsia="Arial" w:hAnsi="Arial" w:cs="Arial"/>
          <w:noProof/>
          <w:lang w:eastAsia="en-GB"/>
        </w:rPr>
        <w:drawing>
          <wp:inline distT="114300" distB="114300" distL="114300" distR="114300">
            <wp:extent cx="2475548" cy="2390700"/>
            <wp:effectExtent l="0" t="0" r="0" b="0"/>
            <wp:docPr id="10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475548" cy="2390700"/>
                    </a:xfrm>
                    <a:prstGeom prst="rect">
                      <a:avLst/>
                    </a:prstGeom>
                    <a:ln/>
                  </pic:spPr>
                </pic:pic>
              </a:graphicData>
            </a:graphic>
          </wp:inline>
        </w:drawing>
      </w:r>
    </w:p>
    <w:p w:rsidR="004F00FE" w:rsidRDefault="00B47F29">
      <w:pPr>
        <w:ind w:left="0" w:hanging="2"/>
        <w:rPr>
          <w:rFonts w:ascii="Arial" w:eastAsia="Arial" w:hAnsi="Arial" w:cs="Arial"/>
          <w:color w:val="AA0066"/>
          <w:sz w:val="32"/>
          <w:szCs w:val="32"/>
        </w:rPr>
      </w:pPr>
      <w:r>
        <w:br w:type="page"/>
      </w:r>
      <w:r>
        <w:rPr>
          <w:rFonts w:ascii="Arial" w:eastAsia="Arial" w:hAnsi="Arial" w:cs="Arial"/>
          <w:b/>
          <w:smallCaps/>
          <w:color w:val="993366"/>
          <w:sz w:val="32"/>
          <w:szCs w:val="32"/>
        </w:rPr>
        <w:lastRenderedPageBreak/>
        <w:t>Croydon Council</w:t>
      </w:r>
      <w:r>
        <w:rPr>
          <w:rFonts w:ascii="Arial" w:eastAsia="Arial" w:hAnsi="Arial" w:cs="Arial"/>
          <w:b/>
          <w:smallCaps/>
          <w:color w:val="AA0066"/>
          <w:sz w:val="32"/>
          <w:szCs w:val="32"/>
        </w:rPr>
        <w:t xml:space="preserve"> </w:t>
      </w:r>
    </w:p>
    <w:p w:rsidR="004F00FE" w:rsidRDefault="004F00FE">
      <w:pPr>
        <w:ind w:left="1" w:hanging="3"/>
        <w:jc w:val="center"/>
        <w:rPr>
          <w:rFonts w:ascii="Arial" w:eastAsia="Arial" w:hAnsi="Arial" w:cs="Arial"/>
          <w:color w:val="AA0066"/>
          <w:sz w:val="28"/>
          <w:szCs w:val="28"/>
        </w:rPr>
      </w:pPr>
    </w:p>
    <w:tbl>
      <w:tblPr>
        <w:tblStyle w:val="a"/>
        <w:tblW w:w="10667"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5"/>
        <w:gridCol w:w="7002"/>
      </w:tblGrid>
      <w:tr w:rsidR="004F00FE">
        <w:tc>
          <w:tcPr>
            <w:tcW w:w="10667" w:type="dxa"/>
            <w:gridSpan w:val="2"/>
            <w:tcBorders>
              <w:top w:val="nil"/>
              <w:left w:val="nil"/>
              <w:bottom w:val="nil"/>
              <w:right w:val="nil"/>
            </w:tcBorders>
          </w:tcPr>
          <w:p w:rsidR="004F00FE" w:rsidRDefault="00B47F29">
            <w:pPr>
              <w:pBdr>
                <w:top w:val="nil"/>
                <w:left w:val="nil"/>
                <w:bottom w:val="nil"/>
                <w:right w:val="nil"/>
                <w:between w:val="nil"/>
              </w:pBdr>
              <w:spacing w:line="240" w:lineRule="auto"/>
              <w:ind w:left="0" w:hanging="2"/>
              <w:jc w:val="center"/>
              <w:rPr>
                <w:rFonts w:ascii="Arial" w:eastAsia="Arial" w:hAnsi="Arial" w:cs="Arial"/>
                <w:color w:val="AA0066"/>
                <w:sz w:val="28"/>
                <w:szCs w:val="28"/>
              </w:rPr>
            </w:pPr>
            <w:r>
              <w:rPr>
                <w:rFonts w:ascii="Arial" w:eastAsia="Arial" w:hAnsi="Arial" w:cs="Arial"/>
                <w:b/>
                <w:color w:val="993366"/>
                <w:sz w:val="24"/>
              </w:rPr>
              <w:t xml:space="preserve">R o l e   P r o f </w:t>
            </w:r>
            <w:proofErr w:type="spellStart"/>
            <w:r>
              <w:rPr>
                <w:rFonts w:ascii="Arial" w:eastAsia="Arial" w:hAnsi="Arial" w:cs="Arial"/>
                <w:b/>
                <w:color w:val="993366"/>
                <w:sz w:val="24"/>
              </w:rPr>
              <w:t>i</w:t>
            </w:r>
            <w:proofErr w:type="spellEnd"/>
            <w:r>
              <w:rPr>
                <w:rFonts w:ascii="Arial" w:eastAsia="Arial" w:hAnsi="Arial" w:cs="Arial"/>
                <w:b/>
                <w:color w:val="993366"/>
                <w:sz w:val="24"/>
              </w:rPr>
              <w:t xml:space="preserve"> l e</w:t>
            </w:r>
          </w:p>
          <w:p w:rsidR="004F00FE" w:rsidRDefault="004F00FE">
            <w:pPr>
              <w:ind w:left="0" w:hanging="2"/>
              <w:rPr>
                <w:rFonts w:ascii="Arial" w:eastAsia="Arial" w:hAnsi="Arial" w:cs="Arial"/>
                <w:sz w:val="16"/>
                <w:szCs w:val="16"/>
              </w:rPr>
            </w:pPr>
          </w:p>
        </w:tc>
      </w:tr>
      <w:tr w:rsidR="004F00FE">
        <w:tc>
          <w:tcPr>
            <w:tcW w:w="3665" w:type="dxa"/>
            <w:tcBorders>
              <w:top w:val="nil"/>
              <w:left w:val="nil"/>
              <w:bottom w:val="nil"/>
              <w:right w:val="nil"/>
            </w:tcBorders>
          </w:tcPr>
          <w:p w:rsidR="004F00FE" w:rsidRDefault="00B47F29">
            <w:pPr>
              <w:ind w:left="0" w:hanging="2"/>
              <w:rPr>
                <w:rFonts w:ascii="Arial" w:eastAsia="Arial" w:hAnsi="Arial" w:cs="Arial"/>
                <w:color w:val="993366"/>
                <w:sz w:val="24"/>
              </w:rPr>
            </w:pPr>
            <w:r>
              <w:rPr>
                <w:rFonts w:ascii="Arial" w:eastAsia="Arial" w:hAnsi="Arial" w:cs="Arial"/>
                <w:b/>
                <w:color w:val="993366"/>
                <w:sz w:val="24"/>
              </w:rPr>
              <w:t>Job Title:</w:t>
            </w:r>
          </w:p>
          <w:p w:rsidR="004F00FE" w:rsidRDefault="004F00FE">
            <w:pPr>
              <w:ind w:left="0" w:hanging="2"/>
              <w:rPr>
                <w:rFonts w:ascii="Arial" w:eastAsia="Arial" w:hAnsi="Arial" w:cs="Arial"/>
                <w:color w:val="993366"/>
                <w:sz w:val="24"/>
              </w:rPr>
            </w:pPr>
          </w:p>
        </w:tc>
        <w:tc>
          <w:tcPr>
            <w:tcW w:w="7002" w:type="dxa"/>
            <w:tcBorders>
              <w:top w:val="nil"/>
              <w:left w:val="nil"/>
              <w:bottom w:val="nil"/>
              <w:right w:val="nil"/>
            </w:tcBorders>
          </w:tcPr>
          <w:p w:rsidR="004F00FE" w:rsidRPr="00B47F29" w:rsidRDefault="00DF5835">
            <w:pPr>
              <w:pBdr>
                <w:top w:val="nil"/>
                <w:left w:val="nil"/>
                <w:bottom w:val="nil"/>
                <w:right w:val="nil"/>
                <w:between w:val="nil"/>
              </w:pBdr>
              <w:tabs>
                <w:tab w:val="center" w:pos="4153"/>
                <w:tab w:val="right" w:pos="8306"/>
              </w:tabs>
              <w:spacing w:line="240" w:lineRule="auto"/>
              <w:ind w:left="0" w:hanging="2"/>
              <w:rPr>
                <w:rFonts w:asciiTheme="majorHAnsi" w:eastAsia="Arial" w:hAnsiTheme="majorHAnsi" w:cstheme="majorHAnsi"/>
                <w:color w:val="000000"/>
                <w:sz w:val="22"/>
                <w:szCs w:val="22"/>
              </w:rPr>
            </w:pPr>
            <w:r>
              <w:rPr>
                <w:rFonts w:asciiTheme="majorHAnsi" w:eastAsia="Arial" w:hAnsiTheme="majorHAnsi" w:cstheme="majorHAnsi"/>
                <w:b/>
                <w:sz w:val="22"/>
                <w:szCs w:val="22"/>
              </w:rPr>
              <w:t>School Office Manager</w:t>
            </w:r>
          </w:p>
        </w:tc>
      </w:tr>
      <w:tr w:rsidR="004F00FE">
        <w:tc>
          <w:tcPr>
            <w:tcW w:w="3665" w:type="dxa"/>
            <w:tcBorders>
              <w:top w:val="nil"/>
              <w:left w:val="nil"/>
              <w:bottom w:val="nil"/>
              <w:right w:val="nil"/>
            </w:tcBorders>
          </w:tcPr>
          <w:p w:rsidR="004F00FE" w:rsidRDefault="00B47F29">
            <w:pPr>
              <w:ind w:left="0" w:hanging="2"/>
              <w:rPr>
                <w:rFonts w:ascii="Arial" w:eastAsia="Arial" w:hAnsi="Arial" w:cs="Arial"/>
                <w:color w:val="993366"/>
                <w:sz w:val="24"/>
              </w:rPr>
            </w:pPr>
            <w:r>
              <w:rPr>
                <w:rFonts w:ascii="Arial" w:eastAsia="Arial" w:hAnsi="Arial" w:cs="Arial"/>
                <w:b/>
                <w:color w:val="993366"/>
                <w:sz w:val="24"/>
              </w:rPr>
              <w:t>Department:</w:t>
            </w:r>
          </w:p>
          <w:p w:rsidR="004F00FE" w:rsidRDefault="004F00FE">
            <w:pPr>
              <w:ind w:left="0" w:hanging="2"/>
              <w:rPr>
                <w:rFonts w:ascii="Arial" w:eastAsia="Arial" w:hAnsi="Arial" w:cs="Arial"/>
                <w:color w:val="993366"/>
                <w:sz w:val="24"/>
              </w:rPr>
            </w:pPr>
          </w:p>
        </w:tc>
        <w:tc>
          <w:tcPr>
            <w:tcW w:w="7002" w:type="dxa"/>
            <w:tcBorders>
              <w:top w:val="nil"/>
              <w:left w:val="nil"/>
              <w:bottom w:val="nil"/>
              <w:right w:val="nil"/>
            </w:tcBorders>
          </w:tcPr>
          <w:p w:rsidR="004F00FE" w:rsidRPr="00B47F29" w:rsidRDefault="00B47F29">
            <w:pPr>
              <w:pBdr>
                <w:top w:val="nil"/>
                <w:left w:val="nil"/>
                <w:bottom w:val="nil"/>
                <w:right w:val="nil"/>
                <w:between w:val="nil"/>
              </w:pBdr>
              <w:tabs>
                <w:tab w:val="center" w:pos="4153"/>
                <w:tab w:val="right" w:pos="8306"/>
              </w:tabs>
              <w:spacing w:line="240" w:lineRule="auto"/>
              <w:ind w:left="0" w:hanging="2"/>
              <w:rPr>
                <w:rFonts w:asciiTheme="majorHAnsi" w:eastAsia="Arial" w:hAnsiTheme="majorHAnsi" w:cstheme="majorHAnsi"/>
                <w:color w:val="000000"/>
                <w:sz w:val="22"/>
                <w:szCs w:val="22"/>
              </w:rPr>
            </w:pPr>
            <w:r w:rsidRPr="00B47F29">
              <w:rPr>
                <w:rFonts w:asciiTheme="majorHAnsi" w:eastAsia="Arial" w:hAnsiTheme="majorHAnsi" w:cstheme="majorHAnsi"/>
                <w:b/>
                <w:color w:val="000000"/>
                <w:sz w:val="22"/>
                <w:szCs w:val="22"/>
              </w:rPr>
              <w:t>People</w:t>
            </w:r>
          </w:p>
          <w:p w:rsidR="004F00FE" w:rsidRPr="00B47F29" w:rsidRDefault="004F00FE">
            <w:pPr>
              <w:pBdr>
                <w:top w:val="nil"/>
                <w:left w:val="nil"/>
                <w:bottom w:val="nil"/>
                <w:right w:val="nil"/>
                <w:between w:val="nil"/>
              </w:pBdr>
              <w:tabs>
                <w:tab w:val="center" w:pos="4153"/>
                <w:tab w:val="right" w:pos="8306"/>
              </w:tabs>
              <w:spacing w:line="240" w:lineRule="auto"/>
              <w:ind w:left="0" w:hanging="2"/>
              <w:rPr>
                <w:rFonts w:asciiTheme="majorHAnsi" w:eastAsia="Arial" w:hAnsiTheme="majorHAnsi" w:cstheme="majorHAnsi"/>
                <w:color w:val="000000"/>
                <w:sz w:val="22"/>
                <w:szCs w:val="22"/>
              </w:rPr>
            </w:pPr>
          </w:p>
        </w:tc>
      </w:tr>
      <w:tr w:rsidR="004F00FE">
        <w:tc>
          <w:tcPr>
            <w:tcW w:w="3665" w:type="dxa"/>
            <w:tcBorders>
              <w:top w:val="nil"/>
              <w:left w:val="nil"/>
              <w:bottom w:val="nil"/>
              <w:right w:val="nil"/>
            </w:tcBorders>
          </w:tcPr>
          <w:p w:rsidR="004F00FE" w:rsidRDefault="00B47F29">
            <w:pPr>
              <w:ind w:left="0" w:hanging="2"/>
              <w:rPr>
                <w:rFonts w:ascii="Arial" w:eastAsia="Arial" w:hAnsi="Arial" w:cs="Arial"/>
                <w:color w:val="993366"/>
                <w:sz w:val="24"/>
              </w:rPr>
            </w:pPr>
            <w:r>
              <w:rPr>
                <w:rFonts w:ascii="Arial" w:eastAsia="Arial" w:hAnsi="Arial" w:cs="Arial"/>
                <w:b/>
                <w:color w:val="993366"/>
                <w:sz w:val="24"/>
              </w:rPr>
              <w:t>Division:</w:t>
            </w:r>
          </w:p>
          <w:p w:rsidR="004F00FE" w:rsidRDefault="004F00FE">
            <w:pPr>
              <w:ind w:left="0" w:hanging="2"/>
              <w:rPr>
                <w:rFonts w:ascii="Arial" w:eastAsia="Arial" w:hAnsi="Arial" w:cs="Arial"/>
                <w:color w:val="993366"/>
                <w:sz w:val="24"/>
              </w:rPr>
            </w:pPr>
          </w:p>
        </w:tc>
        <w:tc>
          <w:tcPr>
            <w:tcW w:w="7002" w:type="dxa"/>
            <w:tcBorders>
              <w:top w:val="nil"/>
              <w:left w:val="nil"/>
              <w:bottom w:val="nil"/>
              <w:right w:val="nil"/>
            </w:tcBorders>
          </w:tcPr>
          <w:p w:rsidR="004F00FE" w:rsidRPr="00B47F29" w:rsidRDefault="00B47F29">
            <w:pPr>
              <w:ind w:left="0" w:hanging="2"/>
              <w:rPr>
                <w:rFonts w:asciiTheme="majorHAnsi" w:eastAsia="Arial" w:hAnsiTheme="majorHAnsi" w:cstheme="majorHAnsi"/>
                <w:sz w:val="22"/>
                <w:szCs w:val="22"/>
              </w:rPr>
            </w:pPr>
            <w:r w:rsidRPr="00B47F29">
              <w:rPr>
                <w:rFonts w:asciiTheme="majorHAnsi" w:eastAsia="Arial" w:hAnsiTheme="majorHAnsi" w:cstheme="majorHAnsi"/>
                <w:b/>
                <w:sz w:val="22"/>
                <w:szCs w:val="22"/>
              </w:rPr>
              <w:t>Education</w:t>
            </w:r>
          </w:p>
        </w:tc>
      </w:tr>
      <w:tr w:rsidR="004F00FE">
        <w:tc>
          <w:tcPr>
            <w:tcW w:w="3665" w:type="dxa"/>
            <w:tcBorders>
              <w:top w:val="nil"/>
              <w:left w:val="nil"/>
              <w:bottom w:val="nil"/>
              <w:right w:val="nil"/>
            </w:tcBorders>
          </w:tcPr>
          <w:p w:rsidR="004F00FE" w:rsidRDefault="00B47F29">
            <w:pPr>
              <w:ind w:left="0" w:hanging="2"/>
              <w:rPr>
                <w:rFonts w:ascii="Arial" w:eastAsia="Arial" w:hAnsi="Arial" w:cs="Arial"/>
                <w:color w:val="993366"/>
                <w:sz w:val="24"/>
              </w:rPr>
            </w:pPr>
            <w:r>
              <w:rPr>
                <w:rFonts w:ascii="Arial" w:eastAsia="Arial" w:hAnsi="Arial" w:cs="Arial"/>
                <w:b/>
                <w:color w:val="993366"/>
                <w:sz w:val="24"/>
              </w:rPr>
              <w:t>Grade Range:</w:t>
            </w:r>
          </w:p>
          <w:p w:rsidR="004F00FE" w:rsidRDefault="004F00FE">
            <w:pPr>
              <w:ind w:left="0" w:hanging="2"/>
              <w:rPr>
                <w:rFonts w:ascii="Arial" w:eastAsia="Arial" w:hAnsi="Arial" w:cs="Arial"/>
                <w:color w:val="993366"/>
                <w:sz w:val="24"/>
              </w:rPr>
            </w:pPr>
          </w:p>
        </w:tc>
        <w:tc>
          <w:tcPr>
            <w:tcW w:w="7002" w:type="dxa"/>
            <w:tcBorders>
              <w:top w:val="nil"/>
              <w:left w:val="nil"/>
              <w:bottom w:val="nil"/>
              <w:right w:val="nil"/>
            </w:tcBorders>
          </w:tcPr>
          <w:p w:rsidR="004F00FE" w:rsidRPr="00B47F29" w:rsidRDefault="007A43D0" w:rsidP="007A43D0">
            <w:pPr>
              <w:ind w:left="0" w:hanging="2"/>
              <w:rPr>
                <w:rFonts w:asciiTheme="majorHAnsi" w:eastAsia="Arial" w:hAnsiTheme="majorHAnsi" w:cstheme="majorHAnsi"/>
                <w:sz w:val="22"/>
                <w:szCs w:val="22"/>
              </w:rPr>
            </w:pPr>
            <w:r w:rsidRPr="00B47F29">
              <w:rPr>
                <w:rFonts w:asciiTheme="majorHAnsi" w:eastAsia="Arial" w:hAnsiTheme="majorHAnsi" w:cstheme="majorHAnsi"/>
                <w:b/>
                <w:sz w:val="22"/>
                <w:szCs w:val="22"/>
              </w:rPr>
              <w:t xml:space="preserve">Grade </w:t>
            </w:r>
            <w:r w:rsidR="005D6C91">
              <w:rPr>
                <w:rFonts w:asciiTheme="majorHAnsi" w:eastAsia="Arial" w:hAnsiTheme="majorHAnsi" w:cstheme="majorHAnsi"/>
                <w:b/>
                <w:sz w:val="22"/>
                <w:szCs w:val="22"/>
              </w:rPr>
              <w:t>8</w:t>
            </w:r>
            <w:r w:rsidRPr="00B47F29">
              <w:rPr>
                <w:rFonts w:asciiTheme="majorHAnsi" w:eastAsia="Arial" w:hAnsiTheme="majorHAnsi" w:cstheme="majorHAnsi"/>
                <w:b/>
                <w:sz w:val="22"/>
                <w:szCs w:val="22"/>
              </w:rPr>
              <w:t xml:space="preserve"> – </w:t>
            </w:r>
            <w:proofErr w:type="spellStart"/>
            <w:r w:rsidRPr="00B47F29">
              <w:rPr>
                <w:rFonts w:asciiTheme="majorHAnsi" w:eastAsia="Arial" w:hAnsiTheme="majorHAnsi" w:cstheme="majorHAnsi"/>
                <w:b/>
                <w:sz w:val="22"/>
                <w:szCs w:val="22"/>
              </w:rPr>
              <w:t>Scp</w:t>
            </w:r>
            <w:proofErr w:type="spellEnd"/>
            <w:r w:rsidRPr="00B47F29">
              <w:rPr>
                <w:rFonts w:asciiTheme="majorHAnsi" w:eastAsia="Arial" w:hAnsiTheme="majorHAnsi" w:cstheme="majorHAnsi"/>
                <w:b/>
                <w:sz w:val="22"/>
                <w:szCs w:val="22"/>
              </w:rPr>
              <w:t xml:space="preserve"> </w:t>
            </w:r>
            <w:r w:rsidR="005D6C91">
              <w:rPr>
                <w:rFonts w:asciiTheme="majorHAnsi" w:eastAsia="Arial" w:hAnsiTheme="majorHAnsi" w:cstheme="majorHAnsi"/>
                <w:b/>
                <w:sz w:val="22"/>
                <w:szCs w:val="22"/>
              </w:rPr>
              <w:t>26-28</w:t>
            </w:r>
          </w:p>
        </w:tc>
      </w:tr>
      <w:tr w:rsidR="004F00FE">
        <w:tc>
          <w:tcPr>
            <w:tcW w:w="3665" w:type="dxa"/>
            <w:tcBorders>
              <w:top w:val="nil"/>
              <w:left w:val="nil"/>
              <w:bottom w:val="nil"/>
              <w:right w:val="nil"/>
            </w:tcBorders>
          </w:tcPr>
          <w:p w:rsidR="004F00FE" w:rsidRDefault="00B47F29">
            <w:pPr>
              <w:ind w:left="0" w:hanging="2"/>
              <w:rPr>
                <w:rFonts w:ascii="Arial" w:eastAsia="Arial" w:hAnsi="Arial" w:cs="Arial"/>
                <w:color w:val="993366"/>
                <w:sz w:val="24"/>
              </w:rPr>
            </w:pPr>
            <w:r>
              <w:rPr>
                <w:rFonts w:ascii="Arial" w:eastAsia="Arial" w:hAnsi="Arial" w:cs="Arial"/>
                <w:b/>
                <w:color w:val="993366"/>
                <w:sz w:val="24"/>
              </w:rPr>
              <w:t>Hours:</w:t>
            </w:r>
          </w:p>
          <w:p w:rsidR="004F00FE" w:rsidRDefault="004F00FE">
            <w:pPr>
              <w:ind w:left="0" w:hanging="2"/>
              <w:rPr>
                <w:rFonts w:ascii="Arial" w:eastAsia="Arial" w:hAnsi="Arial" w:cs="Arial"/>
                <w:color w:val="993366"/>
                <w:sz w:val="24"/>
              </w:rPr>
            </w:pPr>
          </w:p>
        </w:tc>
        <w:tc>
          <w:tcPr>
            <w:tcW w:w="7002" w:type="dxa"/>
            <w:tcBorders>
              <w:top w:val="nil"/>
              <w:left w:val="nil"/>
              <w:bottom w:val="nil"/>
              <w:right w:val="nil"/>
            </w:tcBorders>
          </w:tcPr>
          <w:p w:rsidR="004F00FE" w:rsidRPr="00B47F29" w:rsidRDefault="00B47F29">
            <w:pPr>
              <w:ind w:left="0" w:hanging="2"/>
              <w:rPr>
                <w:rFonts w:asciiTheme="majorHAnsi" w:eastAsia="Arial" w:hAnsiTheme="majorHAnsi" w:cstheme="majorHAnsi"/>
                <w:sz w:val="22"/>
                <w:szCs w:val="22"/>
              </w:rPr>
            </w:pPr>
            <w:r w:rsidRPr="00B47F29">
              <w:rPr>
                <w:rFonts w:asciiTheme="majorHAnsi" w:eastAsia="Arial" w:hAnsiTheme="majorHAnsi" w:cstheme="majorHAnsi"/>
                <w:b/>
                <w:sz w:val="22"/>
                <w:szCs w:val="22"/>
              </w:rPr>
              <w:t xml:space="preserve">20 hours (Working pattern to be decided upon on appointment) </w:t>
            </w:r>
          </w:p>
        </w:tc>
      </w:tr>
      <w:tr w:rsidR="004F00FE">
        <w:tc>
          <w:tcPr>
            <w:tcW w:w="3665" w:type="dxa"/>
            <w:tcBorders>
              <w:top w:val="nil"/>
              <w:left w:val="nil"/>
              <w:bottom w:val="nil"/>
              <w:right w:val="nil"/>
            </w:tcBorders>
          </w:tcPr>
          <w:p w:rsidR="004F00FE" w:rsidRDefault="00B47F29">
            <w:pPr>
              <w:ind w:left="0" w:hanging="2"/>
              <w:rPr>
                <w:rFonts w:ascii="Arial" w:eastAsia="Arial" w:hAnsi="Arial" w:cs="Arial"/>
                <w:color w:val="993366"/>
                <w:sz w:val="24"/>
              </w:rPr>
            </w:pPr>
            <w:r>
              <w:rPr>
                <w:rFonts w:ascii="Arial" w:eastAsia="Arial" w:hAnsi="Arial" w:cs="Arial"/>
                <w:b/>
                <w:color w:val="993366"/>
                <w:sz w:val="24"/>
              </w:rPr>
              <w:t>Location:</w:t>
            </w:r>
          </w:p>
          <w:p w:rsidR="004F00FE" w:rsidRDefault="004F00FE">
            <w:pPr>
              <w:ind w:left="0" w:hanging="2"/>
              <w:rPr>
                <w:rFonts w:ascii="Arial" w:eastAsia="Arial" w:hAnsi="Arial" w:cs="Arial"/>
                <w:color w:val="993366"/>
                <w:sz w:val="24"/>
              </w:rPr>
            </w:pPr>
          </w:p>
        </w:tc>
        <w:tc>
          <w:tcPr>
            <w:tcW w:w="7002" w:type="dxa"/>
            <w:tcBorders>
              <w:top w:val="nil"/>
              <w:left w:val="nil"/>
              <w:bottom w:val="nil"/>
              <w:right w:val="nil"/>
            </w:tcBorders>
          </w:tcPr>
          <w:p w:rsidR="004F00FE" w:rsidRPr="00B47F29" w:rsidRDefault="00B47F29">
            <w:pPr>
              <w:ind w:left="0" w:hanging="2"/>
              <w:rPr>
                <w:rFonts w:asciiTheme="majorHAnsi" w:eastAsia="Arial" w:hAnsiTheme="majorHAnsi" w:cstheme="majorHAnsi"/>
                <w:sz w:val="22"/>
                <w:szCs w:val="22"/>
              </w:rPr>
            </w:pPr>
            <w:r w:rsidRPr="00B47F29">
              <w:rPr>
                <w:rFonts w:asciiTheme="majorHAnsi" w:eastAsia="Arial" w:hAnsiTheme="majorHAnsi" w:cstheme="majorHAnsi"/>
                <w:b/>
                <w:sz w:val="22"/>
                <w:szCs w:val="22"/>
              </w:rPr>
              <w:t>Greenvale Primary School</w:t>
            </w:r>
          </w:p>
        </w:tc>
      </w:tr>
      <w:tr w:rsidR="004F00FE">
        <w:tc>
          <w:tcPr>
            <w:tcW w:w="3665" w:type="dxa"/>
            <w:tcBorders>
              <w:top w:val="nil"/>
              <w:left w:val="nil"/>
              <w:bottom w:val="nil"/>
              <w:right w:val="nil"/>
            </w:tcBorders>
          </w:tcPr>
          <w:p w:rsidR="004F00FE" w:rsidRDefault="00B47F29">
            <w:pPr>
              <w:ind w:left="0" w:hanging="2"/>
              <w:rPr>
                <w:rFonts w:ascii="Arial" w:eastAsia="Arial" w:hAnsi="Arial" w:cs="Arial"/>
                <w:color w:val="993366"/>
                <w:sz w:val="24"/>
              </w:rPr>
            </w:pPr>
            <w:r>
              <w:rPr>
                <w:rFonts w:ascii="Arial" w:eastAsia="Arial" w:hAnsi="Arial" w:cs="Arial"/>
                <w:b/>
                <w:color w:val="993366"/>
                <w:sz w:val="24"/>
              </w:rPr>
              <w:t>Reports to:</w:t>
            </w:r>
          </w:p>
          <w:p w:rsidR="004F00FE" w:rsidRDefault="004F00FE">
            <w:pPr>
              <w:ind w:left="0" w:hanging="2"/>
              <w:rPr>
                <w:rFonts w:ascii="Arial" w:eastAsia="Arial" w:hAnsi="Arial" w:cs="Arial"/>
                <w:color w:val="993366"/>
                <w:sz w:val="24"/>
              </w:rPr>
            </w:pPr>
          </w:p>
        </w:tc>
        <w:tc>
          <w:tcPr>
            <w:tcW w:w="7002" w:type="dxa"/>
            <w:tcBorders>
              <w:top w:val="nil"/>
              <w:left w:val="nil"/>
              <w:bottom w:val="nil"/>
              <w:right w:val="nil"/>
            </w:tcBorders>
          </w:tcPr>
          <w:p w:rsidR="004F00FE" w:rsidRPr="00B47F29" w:rsidRDefault="00B47F29">
            <w:pPr>
              <w:ind w:left="0" w:hanging="2"/>
              <w:rPr>
                <w:rFonts w:asciiTheme="majorHAnsi" w:eastAsia="Arial" w:hAnsiTheme="majorHAnsi" w:cstheme="majorHAnsi"/>
                <w:sz w:val="22"/>
                <w:szCs w:val="22"/>
              </w:rPr>
            </w:pPr>
            <w:r w:rsidRPr="00B47F29">
              <w:rPr>
                <w:rFonts w:asciiTheme="majorHAnsi" w:eastAsia="Arial" w:hAnsiTheme="majorHAnsi" w:cstheme="majorHAnsi"/>
                <w:b/>
                <w:sz w:val="22"/>
                <w:szCs w:val="22"/>
              </w:rPr>
              <w:t>Headteacher</w:t>
            </w:r>
          </w:p>
        </w:tc>
      </w:tr>
      <w:tr w:rsidR="004F00FE">
        <w:tc>
          <w:tcPr>
            <w:tcW w:w="3665" w:type="dxa"/>
            <w:tcBorders>
              <w:top w:val="nil"/>
              <w:left w:val="nil"/>
              <w:bottom w:val="nil"/>
              <w:right w:val="nil"/>
            </w:tcBorders>
          </w:tcPr>
          <w:p w:rsidR="004F00FE" w:rsidRDefault="00B47F29">
            <w:pPr>
              <w:ind w:left="0" w:hanging="2"/>
              <w:rPr>
                <w:rFonts w:ascii="Arial" w:eastAsia="Arial" w:hAnsi="Arial" w:cs="Arial"/>
                <w:color w:val="993366"/>
                <w:sz w:val="24"/>
              </w:rPr>
            </w:pPr>
            <w:r>
              <w:rPr>
                <w:rFonts w:ascii="Arial" w:eastAsia="Arial" w:hAnsi="Arial" w:cs="Arial"/>
                <w:b/>
                <w:color w:val="993366"/>
                <w:sz w:val="24"/>
              </w:rPr>
              <w:t>Responsible for:</w:t>
            </w:r>
          </w:p>
          <w:p w:rsidR="004F00FE" w:rsidRDefault="004F00FE">
            <w:pPr>
              <w:ind w:left="0" w:hanging="2"/>
              <w:rPr>
                <w:rFonts w:ascii="Arial" w:eastAsia="Arial" w:hAnsi="Arial" w:cs="Arial"/>
                <w:color w:val="993366"/>
                <w:sz w:val="24"/>
              </w:rPr>
            </w:pPr>
          </w:p>
        </w:tc>
        <w:tc>
          <w:tcPr>
            <w:tcW w:w="7002" w:type="dxa"/>
            <w:tcBorders>
              <w:top w:val="nil"/>
              <w:left w:val="nil"/>
              <w:bottom w:val="nil"/>
              <w:right w:val="nil"/>
            </w:tcBorders>
          </w:tcPr>
          <w:p w:rsidR="004F00FE" w:rsidRPr="00B47F29" w:rsidRDefault="00B47F29">
            <w:pPr>
              <w:pBdr>
                <w:top w:val="nil"/>
                <w:left w:val="nil"/>
                <w:bottom w:val="nil"/>
                <w:right w:val="nil"/>
                <w:between w:val="nil"/>
              </w:pBdr>
              <w:tabs>
                <w:tab w:val="center" w:pos="4153"/>
                <w:tab w:val="right" w:pos="8306"/>
              </w:tabs>
              <w:spacing w:line="240" w:lineRule="auto"/>
              <w:ind w:left="0" w:hanging="2"/>
              <w:rPr>
                <w:rFonts w:asciiTheme="majorHAnsi" w:eastAsia="Arial" w:hAnsiTheme="majorHAnsi" w:cstheme="majorHAnsi"/>
                <w:color w:val="000000"/>
                <w:sz w:val="22"/>
                <w:szCs w:val="22"/>
              </w:rPr>
            </w:pPr>
            <w:r w:rsidRPr="00B47F29">
              <w:rPr>
                <w:rFonts w:asciiTheme="majorHAnsi" w:eastAsia="Arial" w:hAnsiTheme="majorHAnsi" w:cstheme="majorHAnsi"/>
                <w:b/>
                <w:sz w:val="22"/>
                <w:szCs w:val="22"/>
              </w:rPr>
              <w:t>Office Staff</w:t>
            </w:r>
          </w:p>
          <w:p w:rsidR="004F00FE" w:rsidRPr="00B47F29" w:rsidRDefault="00B47F29">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B47F29">
              <w:rPr>
                <w:rFonts w:asciiTheme="majorHAnsi" w:eastAsia="Arial" w:hAnsiTheme="majorHAnsi" w:cstheme="majorHAnsi"/>
                <w:b/>
                <w:sz w:val="22"/>
                <w:szCs w:val="22"/>
              </w:rPr>
              <w:t>Wraparound care staff</w:t>
            </w:r>
          </w:p>
          <w:p w:rsidR="004F00FE" w:rsidRPr="00B47F29" w:rsidRDefault="00B47F29">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B47F29">
              <w:rPr>
                <w:rFonts w:asciiTheme="majorHAnsi" w:eastAsia="Arial" w:hAnsiTheme="majorHAnsi" w:cstheme="majorHAnsi"/>
                <w:b/>
                <w:color w:val="000000"/>
                <w:sz w:val="22"/>
                <w:szCs w:val="22"/>
              </w:rPr>
              <w:t>Caretaker</w:t>
            </w:r>
          </w:p>
          <w:p w:rsidR="004F00FE" w:rsidRPr="00B47F29" w:rsidRDefault="00B47F29">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B47F29">
              <w:rPr>
                <w:rFonts w:asciiTheme="majorHAnsi" w:eastAsia="Arial" w:hAnsiTheme="majorHAnsi" w:cstheme="majorHAnsi"/>
                <w:b/>
                <w:color w:val="000000"/>
                <w:sz w:val="22"/>
                <w:szCs w:val="22"/>
              </w:rPr>
              <w:t>Cleaning S</w:t>
            </w:r>
            <w:r w:rsidRPr="00B47F29">
              <w:rPr>
                <w:rFonts w:asciiTheme="majorHAnsi" w:eastAsia="Arial" w:hAnsiTheme="majorHAnsi" w:cstheme="majorHAnsi"/>
                <w:b/>
                <w:sz w:val="22"/>
                <w:szCs w:val="22"/>
              </w:rPr>
              <w:t>taff</w:t>
            </w:r>
          </w:p>
          <w:p w:rsidR="004F00FE" w:rsidRPr="00B47F29" w:rsidRDefault="004F00FE">
            <w:pPr>
              <w:pBdr>
                <w:top w:val="nil"/>
                <w:left w:val="nil"/>
                <w:bottom w:val="nil"/>
                <w:right w:val="nil"/>
                <w:between w:val="nil"/>
              </w:pBdr>
              <w:tabs>
                <w:tab w:val="center" w:pos="4153"/>
                <w:tab w:val="right" w:pos="8306"/>
              </w:tabs>
              <w:spacing w:line="240" w:lineRule="auto"/>
              <w:ind w:left="0" w:hanging="2"/>
              <w:rPr>
                <w:rFonts w:asciiTheme="majorHAnsi" w:eastAsia="Arial" w:hAnsiTheme="majorHAnsi" w:cstheme="majorHAnsi"/>
                <w:color w:val="000000"/>
                <w:sz w:val="22"/>
                <w:szCs w:val="22"/>
              </w:rPr>
            </w:pPr>
          </w:p>
        </w:tc>
      </w:tr>
      <w:tr w:rsidR="004F00FE">
        <w:trPr>
          <w:trHeight w:val="759"/>
        </w:trPr>
        <w:tc>
          <w:tcPr>
            <w:tcW w:w="3665" w:type="dxa"/>
            <w:tcBorders>
              <w:top w:val="nil"/>
              <w:left w:val="nil"/>
              <w:bottom w:val="nil"/>
              <w:right w:val="nil"/>
            </w:tcBorders>
          </w:tcPr>
          <w:p w:rsidR="004F00FE" w:rsidRDefault="00B47F29">
            <w:pPr>
              <w:ind w:left="0" w:hanging="2"/>
              <w:rPr>
                <w:rFonts w:ascii="Arial" w:eastAsia="Arial" w:hAnsi="Arial" w:cs="Arial"/>
                <w:color w:val="993366"/>
                <w:sz w:val="24"/>
              </w:rPr>
            </w:pPr>
            <w:r>
              <w:rPr>
                <w:rFonts w:ascii="Arial" w:eastAsia="Arial" w:hAnsi="Arial" w:cs="Arial"/>
                <w:b/>
                <w:color w:val="993366"/>
                <w:sz w:val="24"/>
              </w:rPr>
              <w:t>Role Purpose and Role Dimensions:</w:t>
            </w:r>
          </w:p>
        </w:tc>
        <w:tc>
          <w:tcPr>
            <w:tcW w:w="7002" w:type="dxa"/>
            <w:tcBorders>
              <w:top w:val="nil"/>
              <w:left w:val="nil"/>
              <w:bottom w:val="nil"/>
              <w:right w:val="nil"/>
            </w:tcBorders>
          </w:tcPr>
          <w:p w:rsidR="004F00FE" w:rsidRPr="00B47F29" w:rsidRDefault="00B47F29">
            <w:pPr>
              <w:ind w:left="0" w:hanging="2"/>
              <w:rPr>
                <w:rFonts w:asciiTheme="majorHAnsi" w:eastAsia="Arial" w:hAnsiTheme="majorHAnsi" w:cstheme="majorHAnsi"/>
                <w:sz w:val="22"/>
                <w:szCs w:val="22"/>
              </w:rPr>
            </w:pPr>
            <w:r w:rsidRPr="00B47F29">
              <w:rPr>
                <w:rFonts w:asciiTheme="majorHAnsi" w:eastAsia="Arial" w:hAnsiTheme="majorHAnsi" w:cstheme="majorHAnsi"/>
                <w:sz w:val="22"/>
                <w:szCs w:val="22"/>
              </w:rPr>
              <w:t>As part of the Senior Leadership Team, manage the non-teaching aspects of the school including line management and personal development of staff.    This will include:</w:t>
            </w:r>
          </w:p>
          <w:p w:rsidR="004F00FE" w:rsidRPr="00B47F29" w:rsidRDefault="004F00FE">
            <w:pPr>
              <w:ind w:left="0" w:hanging="2"/>
              <w:rPr>
                <w:rFonts w:asciiTheme="majorHAnsi" w:eastAsia="Arial" w:hAnsiTheme="majorHAnsi" w:cstheme="majorHAnsi"/>
                <w:sz w:val="22"/>
                <w:szCs w:val="22"/>
              </w:rPr>
            </w:pPr>
          </w:p>
          <w:p w:rsidR="004F00FE" w:rsidRPr="00B47F29" w:rsidRDefault="00B47F29">
            <w:pPr>
              <w:numPr>
                <w:ilvl w:val="0"/>
                <w:numId w:val="2"/>
              </w:numPr>
              <w:ind w:left="0" w:hanging="2"/>
              <w:rPr>
                <w:rFonts w:asciiTheme="majorHAnsi" w:eastAsia="Arial" w:hAnsiTheme="majorHAnsi" w:cstheme="majorHAnsi"/>
                <w:sz w:val="22"/>
                <w:szCs w:val="22"/>
              </w:rPr>
            </w:pPr>
            <w:r w:rsidRPr="00B47F29">
              <w:rPr>
                <w:rFonts w:asciiTheme="majorHAnsi" w:eastAsia="Arial" w:hAnsiTheme="majorHAnsi" w:cstheme="majorHAnsi"/>
                <w:sz w:val="22"/>
                <w:szCs w:val="22"/>
              </w:rPr>
              <w:t>Financial Management</w:t>
            </w:r>
          </w:p>
          <w:p w:rsidR="004F00FE" w:rsidRPr="00B47F29" w:rsidRDefault="00B47F29">
            <w:pPr>
              <w:numPr>
                <w:ilvl w:val="0"/>
                <w:numId w:val="2"/>
              </w:numPr>
              <w:ind w:left="0" w:hanging="2"/>
              <w:rPr>
                <w:rFonts w:asciiTheme="majorHAnsi" w:eastAsia="Arial" w:hAnsiTheme="majorHAnsi" w:cstheme="majorHAnsi"/>
                <w:sz w:val="22"/>
                <w:szCs w:val="22"/>
              </w:rPr>
            </w:pPr>
            <w:r w:rsidRPr="00B47F29">
              <w:rPr>
                <w:rFonts w:asciiTheme="majorHAnsi" w:eastAsia="Arial" w:hAnsiTheme="majorHAnsi" w:cstheme="majorHAnsi"/>
                <w:sz w:val="22"/>
                <w:szCs w:val="22"/>
              </w:rPr>
              <w:t>Procurement and Contract management</w:t>
            </w:r>
          </w:p>
          <w:p w:rsidR="004F00FE" w:rsidRPr="00B47F29" w:rsidRDefault="00B47F29">
            <w:pPr>
              <w:numPr>
                <w:ilvl w:val="0"/>
                <w:numId w:val="2"/>
              </w:numPr>
              <w:ind w:left="0" w:hanging="2"/>
              <w:rPr>
                <w:rFonts w:asciiTheme="majorHAnsi" w:eastAsia="Arial" w:hAnsiTheme="majorHAnsi" w:cstheme="majorHAnsi"/>
                <w:sz w:val="22"/>
                <w:szCs w:val="22"/>
              </w:rPr>
            </w:pPr>
            <w:r w:rsidRPr="00B47F29">
              <w:rPr>
                <w:rFonts w:asciiTheme="majorHAnsi" w:eastAsia="Arial" w:hAnsiTheme="majorHAnsi" w:cstheme="majorHAnsi"/>
                <w:sz w:val="22"/>
                <w:szCs w:val="22"/>
              </w:rPr>
              <w:t>HR administration</w:t>
            </w:r>
          </w:p>
          <w:p w:rsidR="004F00FE" w:rsidRPr="00B47F29" w:rsidRDefault="00B47F29">
            <w:pPr>
              <w:numPr>
                <w:ilvl w:val="0"/>
                <w:numId w:val="2"/>
              </w:numPr>
              <w:ind w:left="0" w:hanging="2"/>
              <w:rPr>
                <w:rFonts w:asciiTheme="majorHAnsi" w:eastAsia="Arial" w:hAnsiTheme="majorHAnsi" w:cstheme="majorHAnsi"/>
                <w:sz w:val="22"/>
                <w:szCs w:val="22"/>
              </w:rPr>
            </w:pPr>
            <w:r w:rsidRPr="00B47F29">
              <w:rPr>
                <w:rFonts w:asciiTheme="majorHAnsi" w:eastAsia="Arial" w:hAnsiTheme="majorHAnsi" w:cstheme="majorHAnsi"/>
                <w:sz w:val="22"/>
                <w:szCs w:val="22"/>
              </w:rPr>
              <w:t>Lettings and income generation</w:t>
            </w:r>
          </w:p>
          <w:p w:rsidR="004F00FE" w:rsidRPr="00B47F29" w:rsidRDefault="004F00FE">
            <w:pPr>
              <w:ind w:left="0" w:hanging="2"/>
              <w:rPr>
                <w:rFonts w:asciiTheme="majorHAnsi" w:eastAsia="Arial" w:hAnsiTheme="majorHAnsi" w:cstheme="majorHAnsi"/>
                <w:sz w:val="22"/>
                <w:szCs w:val="22"/>
              </w:rPr>
            </w:pPr>
          </w:p>
          <w:p w:rsidR="004F00FE" w:rsidRPr="00B47F29" w:rsidRDefault="004F00FE">
            <w:pPr>
              <w:ind w:left="0" w:hanging="2"/>
              <w:rPr>
                <w:rFonts w:asciiTheme="majorHAnsi" w:hAnsiTheme="majorHAnsi" w:cstheme="majorHAnsi"/>
                <w:sz w:val="22"/>
                <w:szCs w:val="22"/>
              </w:rPr>
            </w:pPr>
          </w:p>
        </w:tc>
      </w:tr>
      <w:tr w:rsidR="004F00FE">
        <w:trPr>
          <w:trHeight w:val="848"/>
        </w:trPr>
        <w:tc>
          <w:tcPr>
            <w:tcW w:w="3665" w:type="dxa"/>
            <w:tcBorders>
              <w:top w:val="nil"/>
              <w:left w:val="nil"/>
              <w:bottom w:val="nil"/>
              <w:right w:val="nil"/>
            </w:tcBorders>
          </w:tcPr>
          <w:p w:rsidR="004F00FE" w:rsidRDefault="00B47F29">
            <w:pPr>
              <w:ind w:left="0" w:hanging="2"/>
              <w:rPr>
                <w:rFonts w:ascii="Arial" w:eastAsia="Arial" w:hAnsi="Arial" w:cs="Arial"/>
                <w:color w:val="993366"/>
                <w:sz w:val="24"/>
              </w:rPr>
            </w:pPr>
            <w:r>
              <w:rPr>
                <w:rFonts w:ascii="Arial" w:eastAsia="Arial" w:hAnsi="Arial" w:cs="Arial"/>
                <w:b/>
                <w:color w:val="993366"/>
                <w:sz w:val="24"/>
              </w:rPr>
              <w:t>Commitment to Diversity:</w:t>
            </w:r>
          </w:p>
        </w:tc>
        <w:tc>
          <w:tcPr>
            <w:tcW w:w="7002" w:type="dxa"/>
            <w:tcBorders>
              <w:top w:val="nil"/>
              <w:left w:val="nil"/>
              <w:bottom w:val="nil"/>
              <w:right w:val="nil"/>
            </w:tcBorders>
          </w:tcPr>
          <w:p w:rsidR="004F00FE" w:rsidRPr="00B47F29" w:rsidRDefault="00B47F29">
            <w:pPr>
              <w:ind w:left="0" w:hanging="2"/>
              <w:rPr>
                <w:rFonts w:asciiTheme="majorHAnsi" w:eastAsia="Arial" w:hAnsiTheme="majorHAnsi" w:cstheme="majorHAnsi"/>
                <w:sz w:val="22"/>
                <w:szCs w:val="22"/>
              </w:rPr>
            </w:pPr>
            <w:r w:rsidRPr="00B47F29">
              <w:rPr>
                <w:rFonts w:asciiTheme="majorHAnsi" w:eastAsia="Arial" w:hAnsiTheme="majorHAnsi" w:cstheme="majorHAnsi"/>
                <w:sz w:val="22"/>
                <w:szCs w:val="22"/>
              </w:rPr>
              <w:t>As a member of the Finance and Administration Team to take individual and collective professional responsibility for championing the council's diversity agenda and proactively implementing initiatives which secure equality of access and outcomes.  Also, to commit to continually developing personal understanding of diversity.</w:t>
            </w:r>
          </w:p>
          <w:p w:rsidR="004F00FE" w:rsidRPr="00B47F29" w:rsidRDefault="004F00FE">
            <w:pPr>
              <w:ind w:left="0" w:hanging="2"/>
              <w:rPr>
                <w:rFonts w:asciiTheme="majorHAnsi" w:eastAsia="Arial" w:hAnsiTheme="majorHAnsi" w:cstheme="majorHAnsi"/>
                <w:sz w:val="22"/>
                <w:szCs w:val="22"/>
              </w:rPr>
            </w:pPr>
          </w:p>
        </w:tc>
      </w:tr>
      <w:tr w:rsidR="004F00FE">
        <w:trPr>
          <w:trHeight w:val="542"/>
        </w:trPr>
        <w:tc>
          <w:tcPr>
            <w:tcW w:w="3665" w:type="dxa"/>
            <w:tcBorders>
              <w:top w:val="nil"/>
              <w:left w:val="nil"/>
              <w:bottom w:val="nil"/>
              <w:right w:val="nil"/>
            </w:tcBorders>
          </w:tcPr>
          <w:p w:rsidR="004F00FE" w:rsidRDefault="00B47F29">
            <w:pPr>
              <w:ind w:left="0" w:hanging="2"/>
              <w:rPr>
                <w:rFonts w:ascii="Arial" w:eastAsia="Arial" w:hAnsi="Arial" w:cs="Arial"/>
                <w:color w:val="993366"/>
                <w:sz w:val="24"/>
              </w:rPr>
            </w:pPr>
            <w:r>
              <w:rPr>
                <w:rFonts w:ascii="Arial" w:eastAsia="Arial" w:hAnsi="Arial" w:cs="Arial"/>
                <w:b/>
                <w:color w:val="993366"/>
                <w:sz w:val="24"/>
              </w:rPr>
              <w:t>Key External Contacts:</w:t>
            </w:r>
          </w:p>
        </w:tc>
        <w:tc>
          <w:tcPr>
            <w:tcW w:w="7002" w:type="dxa"/>
            <w:tcBorders>
              <w:top w:val="nil"/>
              <w:left w:val="nil"/>
              <w:bottom w:val="nil"/>
              <w:right w:val="nil"/>
            </w:tcBorders>
          </w:tcPr>
          <w:p w:rsidR="004F00FE" w:rsidRPr="00B47F29" w:rsidRDefault="00B47F29">
            <w:pPr>
              <w:ind w:left="0" w:hanging="2"/>
              <w:rPr>
                <w:rFonts w:asciiTheme="majorHAnsi" w:eastAsia="Arial" w:hAnsiTheme="majorHAnsi" w:cstheme="majorHAnsi"/>
                <w:sz w:val="22"/>
                <w:szCs w:val="22"/>
              </w:rPr>
            </w:pPr>
            <w:r w:rsidRPr="00B47F29">
              <w:rPr>
                <w:rFonts w:asciiTheme="majorHAnsi" w:eastAsia="Arial" w:hAnsiTheme="majorHAnsi" w:cstheme="majorHAnsi"/>
                <w:sz w:val="22"/>
                <w:szCs w:val="22"/>
              </w:rPr>
              <w:t>Catering contractor</w:t>
            </w:r>
          </w:p>
          <w:p w:rsidR="004F00FE" w:rsidRPr="00B47F29" w:rsidRDefault="00B47F29">
            <w:pPr>
              <w:ind w:left="0" w:hanging="2"/>
              <w:rPr>
                <w:rFonts w:asciiTheme="majorHAnsi" w:eastAsia="Arial" w:hAnsiTheme="majorHAnsi" w:cstheme="majorHAnsi"/>
                <w:sz w:val="22"/>
                <w:szCs w:val="22"/>
              </w:rPr>
            </w:pPr>
            <w:r w:rsidRPr="00B47F29">
              <w:rPr>
                <w:rFonts w:asciiTheme="majorHAnsi" w:eastAsia="Arial" w:hAnsiTheme="majorHAnsi" w:cstheme="majorHAnsi"/>
                <w:sz w:val="22"/>
                <w:szCs w:val="22"/>
              </w:rPr>
              <w:t>Croydon Council</w:t>
            </w:r>
          </w:p>
          <w:p w:rsidR="004F00FE" w:rsidRPr="00B47F29" w:rsidRDefault="00B47F29">
            <w:pPr>
              <w:ind w:left="0" w:hanging="2"/>
              <w:rPr>
                <w:rFonts w:asciiTheme="majorHAnsi" w:eastAsia="Arial" w:hAnsiTheme="majorHAnsi" w:cstheme="majorHAnsi"/>
                <w:sz w:val="22"/>
                <w:szCs w:val="22"/>
              </w:rPr>
            </w:pPr>
            <w:r w:rsidRPr="00B47F29">
              <w:rPr>
                <w:rFonts w:asciiTheme="majorHAnsi" w:eastAsia="Arial" w:hAnsiTheme="majorHAnsi" w:cstheme="majorHAnsi"/>
                <w:sz w:val="22"/>
                <w:szCs w:val="22"/>
              </w:rPr>
              <w:t xml:space="preserve">Other service providers </w:t>
            </w:r>
          </w:p>
          <w:p w:rsidR="004F00FE" w:rsidRPr="00B47F29" w:rsidRDefault="004F00FE">
            <w:pPr>
              <w:ind w:left="0" w:hanging="2"/>
              <w:rPr>
                <w:rFonts w:asciiTheme="majorHAnsi" w:eastAsia="Arial" w:hAnsiTheme="majorHAnsi" w:cstheme="majorHAnsi"/>
                <w:sz w:val="22"/>
                <w:szCs w:val="22"/>
              </w:rPr>
            </w:pPr>
          </w:p>
        </w:tc>
      </w:tr>
      <w:tr w:rsidR="004F00FE">
        <w:trPr>
          <w:trHeight w:val="664"/>
        </w:trPr>
        <w:tc>
          <w:tcPr>
            <w:tcW w:w="3665" w:type="dxa"/>
            <w:tcBorders>
              <w:top w:val="nil"/>
              <w:left w:val="nil"/>
              <w:bottom w:val="nil"/>
              <w:right w:val="nil"/>
            </w:tcBorders>
          </w:tcPr>
          <w:p w:rsidR="004F00FE" w:rsidRDefault="00B47F29">
            <w:pPr>
              <w:ind w:left="0" w:hanging="2"/>
              <w:rPr>
                <w:rFonts w:ascii="Arial" w:eastAsia="Arial" w:hAnsi="Arial" w:cs="Arial"/>
                <w:color w:val="993366"/>
                <w:sz w:val="24"/>
              </w:rPr>
            </w:pPr>
            <w:r>
              <w:rPr>
                <w:rFonts w:ascii="Arial" w:eastAsia="Arial" w:hAnsi="Arial" w:cs="Arial"/>
                <w:b/>
                <w:color w:val="993366"/>
                <w:sz w:val="24"/>
              </w:rPr>
              <w:t>Key Internal Contacts:</w:t>
            </w:r>
          </w:p>
        </w:tc>
        <w:tc>
          <w:tcPr>
            <w:tcW w:w="7002" w:type="dxa"/>
            <w:tcBorders>
              <w:top w:val="nil"/>
              <w:left w:val="nil"/>
              <w:bottom w:val="nil"/>
              <w:right w:val="nil"/>
            </w:tcBorders>
          </w:tcPr>
          <w:p w:rsidR="004F00FE" w:rsidRPr="00B47F29" w:rsidRDefault="00B47F29">
            <w:pPr>
              <w:numPr>
                <w:ilvl w:val="0"/>
                <w:numId w:val="6"/>
              </w:num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Headteacher</w:t>
            </w:r>
          </w:p>
          <w:p w:rsidR="004F00FE" w:rsidRPr="00B47F29" w:rsidRDefault="00B47F29">
            <w:pPr>
              <w:numPr>
                <w:ilvl w:val="0"/>
                <w:numId w:val="6"/>
              </w:num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Deputy headteacher</w:t>
            </w:r>
          </w:p>
          <w:p w:rsidR="004F00FE" w:rsidRPr="00B47F29" w:rsidRDefault="00B47F29">
            <w:pPr>
              <w:numPr>
                <w:ilvl w:val="0"/>
                <w:numId w:val="6"/>
              </w:num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Breakfast and After School Club Managers and teams</w:t>
            </w:r>
          </w:p>
          <w:p w:rsidR="004F00FE" w:rsidRPr="00B47F29" w:rsidRDefault="00B47F29">
            <w:pPr>
              <w:numPr>
                <w:ilvl w:val="0"/>
                <w:numId w:val="6"/>
              </w:num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 xml:space="preserve">Caretaker </w:t>
            </w:r>
          </w:p>
          <w:p w:rsidR="004F00FE" w:rsidRPr="00B47F29" w:rsidRDefault="00B47F29">
            <w:pPr>
              <w:numPr>
                <w:ilvl w:val="0"/>
                <w:numId w:val="6"/>
              </w:num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Cleaning Supervisor and team</w:t>
            </w:r>
          </w:p>
        </w:tc>
      </w:tr>
      <w:tr w:rsidR="004F00FE">
        <w:trPr>
          <w:trHeight w:val="717"/>
        </w:trPr>
        <w:tc>
          <w:tcPr>
            <w:tcW w:w="3665" w:type="dxa"/>
            <w:tcBorders>
              <w:top w:val="nil"/>
              <w:left w:val="nil"/>
              <w:bottom w:val="nil"/>
              <w:right w:val="nil"/>
            </w:tcBorders>
          </w:tcPr>
          <w:p w:rsidR="004F00FE" w:rsidRDefault="004F00FE">
            <w:pPr>
              <w:ind w:left="0" w:hanging="2"/>
              <w:rPr>
                <w:rFonts w:ascii="Arial" w:eastAsia="Arial" w:hAnsi="Arial" w:cs="Arial"/>
                <w:color w:val="993366"/>
                <w:sz w:val="24"/>
              </w:rPr>
            </w:pPr>
          </w:p>
        </w:tc>
        <w:tc>
          <w:tcPr>
            <w:tcW w:w="7002" w:type="dxa"/>
            <w:tcBorders>
              <w:top w:val="nil"/>
              <w:left w:val="nil"/>
              <w:bottom w:val="nil"/>
              <w:right w:val="nil"/>
            </w:tcBorders>
          </w:tcPr>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tc>
      </w:tr>
      <w:tr w:rsidR="004F00FE">
        <w:trPr>
          <w:trHeight w:val="941"/>
        </w:trPr>
        <w:tc>
          <w:tcPr>
            <w:tcW w:w="3665" w:type="dxa"/>
            <w:tcBorders>
              <w:top w:val="nil"/>
              <w:left w:val="nil"/>
              <w:bottom w:val="nil"/>
              <w:right w:val="nil"/>
            </w:tcBorders>
          </w:tcPr>
          <w:p w:rsidR="004F00FE" w:rsidRDefault="00B47F29">
            <w:pPr>
              <w:ind w:left="0" w:hanging="2"/>
              <w:rPr>
                <w:rFonts w:ascii="Arial" w:eastAsia="Arial" w:hAnsi="Arial" w:cs="Arial"/>
                <w:color w:val="993366"/>
                <w:sz w:val="24"/>
              </w:rPr>
            </w:pPr>
            <w:r>
              <w:rPr>
                <w:rFonts w:ascii="Arial" w:eastAsia="Arial" w:hAnsi="Arial" w:cs="Arial"/>
                <w:b/>
                <w:color w:val="993366"/>
                <w:sz w:val="24"/>
              </w:rPr>
              <w:lastRenderedPageBreak/>
              <w:t>Key Areas for Decision Making:</w:t>
            </w:r>
          </w:p>
        </w:tc>
        <w:tc>
          <w:tcPr>
            <w:tcW w:w="7002" w:type="dxa"/>
            <w:tcBorders>
              <w:top w:val="nil"/>
              <w:left w:val="nil"/>
              <w:bottom w:val="nil"/>
              <w:right w:val="nil"/>
            </w:tcBorders>
          </w:tcPr>
          <w:p w:rsidR="004F00FE" w:rsidRPr="00B47F29" w:rsidRDefault="00B47F29" w:rsidP="00655700">
            <w:pPr>
              <w:pBdr>
                <w:top w:val="nil"/>
                <w:left w:val="nil"/>
                <w:bottom w:val="nil"/>
                <w:right w:val="nil"/>
                <w:between w:val="nil"/>
              </w:pBdr>
              <w:spacing w:line="240" w:lineRule="auto"/>
              <w:ind w:leftChars="0" w:left="0" w:firstLineChars="0" w:firstLine="0"/>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 xml:space="preserve">Strategic overview of the finance and administration functions for the school. </w:t>
            </w:r>
          </w:p>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tc>
      </w:tr>
      <w:tr w:rsidR="004F00FE">
        <w:trPr>
          <w:trHeight w:val="529"/>
        </w:trPr>
        <w:tc>
          <w:tcPr>
            <w:tcW w:w="3665" w:type="dxa"/>
            <w:tcBorders>
              <w:top w:val="nil"/>
              <w:left w:val="nil"/>
              <w:bottom w:val="nil"/>
              <w:right w:val="nil"/>
            </w:tcBorders>
          </w:tcPr>
          <w:p w:rsidR="004F00FE" w:rsidRDefault="004F00FE">
            <w:pPr>
              <w:ind w:left="0" w:hanging="2"/>
              <w:rPr>
                <w:rFonts w:ascii="Arial" w:eastAsia="Arial" w:hAnsi="Arial" w:cs="Arial"/>
                <w:color w:val="993366"/>
                <w:sz w:val="24"/>
              </w:rPr>
            </w:pPr>
          </w:p>
        </w:tc>
        <w:tc>
          <w:tcPr>
            <w:tcW w:w="7002" w:type="dxa"/>
            <w:tcBorders>
              <w:top w:val="nil"/>
              <w:left w:val="nil"/>
              <w:bottom w:val="nil"/>
              <w:right w:val="nil"/>
            </w:tcBorders>
          </w:tcPr>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tc>
      </w:tr>
    </w:tbl>
    <w:tbl>
      <w:tblPr>
        <w:tblStyle w:val="a0"/>
        <w:tblW w:w="10710" w:type="dxa"/>
        <w:tblInd w:w="-480" w:type="dxa"/>
        <w:tblLayout w:type="fixed"/>
        <w:tblLook w:val="0000" w:firstRow="0" w:lastRow="0" w:firstColumn="0" w:lastColumn="0" w:noHBand="0" w:noVBand="0"/>
      </w:tblPr>
      <w:tblGrid>
        <w:gridCol w:w="3660"/>
        <w:gridCol w:w="7050"/>
      </w:tblGrid>
      <w:tr w:rsidR="004F00FE">
        <w:trPr>
          <w:trHeight w:val="670"/>
        </w:trPr>
        <w:tc>
          <w:tcPr>
            <w:tcW w:w="3660" w:type="dxa"/>
          </w:tcPr>
          <w:p w:rsidR="004F00FE" w:rsidRDefault="00655700">
            <w:pPr>
              <w:pBdr>
                <w:top w:val="nil"/>
                <w:left w:val="nil"/>
                <w:bottom w:val="nil"/>
                <w:right w:val="nil"/>
                <w:between w:val="nil"/>
              </w:pBdr>
              <w:spacing w:line="240" w:lineRule="auto"/>
              <w:ind w:left="0" w:hanging="2"/>
              <w:rPr>
                <w:rFonts w:ascii="Arial" w:eastAsia="Arial" w:hAnsi="Arial" w:cs="Arial"/>
                <w:color w:val="993366"/>
                <w:sz w:val="24"/>
              </w:rPr>
            </w:pPr>
            <w:r>
              <w:rPr>
                <w:rFonts w:ascii="Arial" w:eastAsia="Arial" w:hAnsi="Arial" w:cs="Arial"/>
                <w:b/>
                <w:color w:val="993366"/>
                <w:sz w:val="24"/>
              </w:rPr>
              <w:t>K</w:t>
            </w:r>
            <w:r w:rsidR="00B47F29">
              <w:rPr>
                <w:rFonts w:ascii="Arial" w:eastAsia="Arial" w:hAnsi="Arial" w:cs="Arial"/>
                <w:b/>
                <w:color w:val="993366"/>
                <w:sz w:val="24"/>
              </w:rPr>
              <w:t>ey Accountabilities and Result Areas:</w:t>
            </w:r>
          </w:p>
        </w:tc>
        <w:tc>
          <w:tcPr>
            <w:tcW w:w="7050" w:type="dxa"/>
          </w:tcPr>
          <w:p w:rsidR="004F00FE" w:rsidRDefault="00B47F29">
            <w:pPr>
              <w:pBdr>
                <w:top w:val="nil"/>
                <w:left w:val="nil"/>
                <w:bottom w:val="nil"/>
                <w:right w:val="nil"/>
                <w:between w:val="nil"/>
              </w:pBdr>
              <w:spacing w:line="240" w:lineRule="auto"/>
              <w:ind w:left="0" w:hanging="2"/>
              <w:rPr>
                <w:rFonts w:ascii="Arial" w:eastAsia="Arial" w:hAnsi="Arial" w:cs="Arial"/>
                <w:color w:val="993366"/>
                <w:sz w:val="24"/>
              </w:rPr>
            </w:pPr>
            <w:r>
              <w:rPr>
                <w:rFonts w:ascii="Arial" w:eastAsia="Arial" w:hAnsi="Arial" w:cs="Arial"/>
                <w:b/>
                <w:color w:val="993366"/>
                <w:sz w:val="24"/>
              </w:rPr>
              <w:t>Key Elements:</w:t>
            </w:r>
          </w:p>
        </w:tc>
      </w:tr>
      <w:tr w:rsidR="004F00FE">
        <w:trPr>
          <w:trHeight w:val="449"/>
        </w:trPr>
        <w:tc>
          <w:tcPr>
            <w:tcW w:w="3660" w:type="dxa"/>
          </w:tcPr>
          <w:p w:rsidR="004F00FE" w:rsidRDefault="004F00FE">
            <w:pPr>
              <w:pBdr>
                <w:top w:val="nil"/>
                <w:left w:val="nil"/>
                <w:bottom w:val="nil"/>
                <w:right w:val="nil"/>
                <w:between w:val="nil"/>
              </w:pBdr>
              <w:spacing w:line="240" w:lineRule="auto"/>
              <w:ind w:left="0" w:hanging="2"/>
              <w:rPr>
                <w:rFonts w:ascii="Arial" w:eastAsia="Arial" w:hAnsi="Arial" w:cs="Arial"/>
                <w:color w:val="000000"/>
                <w:szCs w:val="20"/>
              </w:rPr>
            </w:pPr>
          </w:p>
          <w:p w:rsidR="004F00FE" w:rsidRDefault="00B47F29">
            <w:pPr>
              <w:pBdr>
                <w:top w:val="nil"/>
                <w:left w:val="nil"/>
                <w:bottom w:val="nil"/>
                <w:right w:val="nil"/>
                <w:between w:val="nil"/>
              </w:pBdr>
              <w:spacing w:line="240" w:lineRule="auto"/>
              <w:ind w:left="0" w:hanging="2"/>
              <w:rPr>
                <w:rFonts w:ascii="Arial" w:eastAsia="Arial" w:hAnsi="Arial" w:cs="Arial"/>
                <w:color w:val="000000"/>
                <w:szCs w:val="20"/>
              </w:rPr>
            </w:pPr>
            <w:r>
              <w:rPr>
                <w:rFonts w:ascii="Arial" w:eastAsia="Arial" w:hAnsi="Arial" w:cs="Arial"/>
                <w:b/>
                <w:color w:val="000000"/>
                <w:szCs w:val="20"/>
              </w:rPr>
              <w:t>Organisation</w:t>
            </w:r>
          </w:p>
        </w:tc>
        <w:tc>
          <w:tcPr>
            <w:tcW w:w="7050" w:type="dxa"/>
          </w:tcPr>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rsidR="004F00FE" w:rsidRPr="00B47F29" w:rsidRDefault="00B47F29">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B47F29">
              <w:rPr>
                <w:rFonts w:asciiTheme="majorHAnsi" w:eastAsia="Arial" w:hAnsiTheme="majorHAnsi" w:cstheme="majorHAnsi"/>
                <w:b/>
                <w:color w:val="000000"/>
                <w:sz w:val="22"/>
                <w:szCs w:val="22"/>
              </w:rPr>
              <w:t>This will involve:</w:t>
            </w:r>
          </w:p>
          <w:p w:rsidR="004F00FE" w:rsidRPr="00B47F29" w:rsidRDefault="004F00FE">
            <w:pPr>
              <w:ind w:left="0" w:hanging="2"/>
              <w:rPr>
                <w:rFonts w:asciiTheme="majorHAnsi" w:eastAsia="Arial" w:hAnsiTheme="majorHAnsi" w:cstheme="majorHAnsi"/>
                <w:strike/>
                <w:color w:val="000000"/>
                <w:sz w:val="22"/>
                <w:szCs w:val="22"/>
              </w:rPr>
            </w:pPr>
          </w:p>
          <w:p w:rsidR="004F00FE" w:rsidRPr="00B47F29" w:rsidRDefault="00B47F29" w:rsidP="00655700">
            <w:pPr>
              <w:numPr>
                <w:ilvl w:val="0"/>
                <w:numId w:val="3"/>
              </w:numPr>
              <w:ind w:leftChars="0" w:left="282" w:hangingChars="128" w:hanging="282"/>
              <w:rPr>
                <w:rFonts w:asciiTheme="majorHAnsi" w:eastAsia="Arial" w:hAnsiTheme="majorHAnsi" w:cstheme="majorHAnsi"/>
                <w:color w:val="000000"/>
                <w:sz w:val="22"/>
                <w:szCs w:val="22"/>
              </w:rPr>
            </w:pPr>
            <w:r w:rsidRPr="00B47F29">
              <w:rPr>
                <w:rFonts w:asciiTheme="majorHAnsi" w:eastAsia="Arial" w:hAnsiTheme="majorHAnsi" w:cstheme="majorHAnsi"/>
                <w:sz w:val="22"/>
                <w:szCs w:val="22"/>
              </w:rPr>
              <w:t>Management of Support Services contracts.</w:t>
            </w:r>
          </w:p>
          <w:p w:rsidR="004F00FE" w:rsidRPr="00B47F29" w:rsidRDefault="00B47F29" w:rsidP="00655700">
            <w:pPr>
              <w:numPr>
                <w:ilvl w:val="0"/>
                <w:numId w:val="3"/>
              </w:numPr>
              <w:ind w:leftChars="0" w:left="282" w:hangingChars="128" w:hanging="282"/>
              <w:rPr>
                <w:rFonts w:asciiTheme="majorHAnsi" w:eastAsia="Arial" w:hAnsiTheme="majorHAnsi" w:cstheme="majorHAnsi"/>
                <w:color w:val="000000"/>
                <w:sz w:val="22"/>
                <w:szCs w:val="22"/>
              </w:rPr>
            </w:pPr>
            <w:r w:rsidRPr="00B47F29">
              <w:rPr>
                <w:rFonts w:asciiTheme="majorHAnsi" w:eastAsia="Roboto" w:hAnsiTheme="majorHAnsi" w:cstheme="majorHAnsi"/>
                <w:color w:val="3C4043"/>
                <w:sz w:val="22"/>
                <w:szCs w:val="22"/>
                <w:highlight w:val="white"/>
              </w:rPr>
              <w:t>Lead the development and management of support systems &amp; procedures</w:t>
            </w:r>
          </w:p>
          <w:p w:rsidR="004F00FE" w:rsidRPr="00B47F29" w:rsidRDefault="00B47F29" w:rsidP="00655700">
            <w:pPr>
              <w:keepNext/>
              <w:numPr>
                <w:ilvl w:val="0"/>
                <w:numId w:val="3"/>
              </w:numPr>
              <w:pBdr>
                <w:top w:val="nil"/>
                <w:left w:val="nil"/>
                <w:bottom w:val="nil"/>
                <w:right w:val="nil"/>
                <w:between w:val="nil"/>
              </w:pBdr>
              <w:spacing w:line="240" w:lineRule="auto"/>
              <w:ind w:leftChars="0" w:left="282" w:hangingChars="128" w:hanging="282"/>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Line management responsibilities where appropriate:</w:t>
            </w:r>
          </w:p>
          <w:p w:rsidR="004F00FE" w:rsidRPr="00B47F29" w:rsidRDefault="00B47F29" w:rsidP="00655700">
            <w:pPr>
              <w:numPr>
                <w:ilvl w:val="0"/>
                <w:numId w:val="3"/>
              </w:numPr>
              <w:ind w:leftChars="0" w:left="282" w:hangingChars="128" w:hanging="282"/>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Managing support staff.</w:t>
            </w:r>
          </w:p>
          <w:p w:rsidR="004F00FE" w:rsidRPr="00B47F29" w:rsidRDefault="00B47F29" w:rsidP="00655700">
            <w:pPr>
              <w:numPr>
                <w:ilvl w:val="0"/>
                <w:numId w:val="3"/>
              </w:numPr>
              <w:ind w:leftChars="0" w:left="282" w:hangingChars="128" w:hanging="282"/>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Liaising between managers/teaching staff and support staff.</w:t>
            </w:r>
          </w:p>
          <w:p w:rsidR="004F00FE" w:rsidRPr="00B47F29" w:rsidRDefault="00B47F29" w:rsidP="00655700">
            <w:pPr>
              <w:numPr>
                <w:ilvl w:val="0"/>
                <w:numId w:val="3"/>
              </w:numPr>
              <w:ind w:leftChars="0" w:left="282" w:hangingChars="128" w:hanging="282"/>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 xml:space="preserve">Holding regular team meetings with managed staff and feedback any matters to headteacher.  </w:t>
            </w:r>
          </w:p>
          <w:p w:rsidR="004F00FE" w:rsidRPr="00B47F29" w:rsidRDefault="00B47F29" w:rsidP="00655700">
            <w:pPr>
              <w:numPr>
                <w:ilvl w:val="0"/>
                <w:numId w:val="3"/>
              </w:numPr>
              <w:ind w:leftChars="0" w:left="282" w:hangingChars="128" w:hanging="282"/>
              <w:rPr>
                <w:rFonts w:asciiTheme="majorHAnsi" w:eastAsia="Arial" w:hAnsiTheme="majorHAnsi" w:cstheme="majorHAnsi"/>
                <w:color w:val="000000"/>
                <w:sz w:val="22"/>
                <w:szCs w:val="22"/>
                <w:u w:val="single"/>
              </w:rPr>
            </w:pPr>
            <w:r w:rsidRPr="00B47F29">
              <w:rPr>
                <w:rFonts w:asciiTheme="majorHAnsi" w:eastAsia="Arial" w:hAnsiTheme="majorHAnsi" w:cstheme="majorHAnsi"/>
                <w:color w:val="000000"/>
                <w:sz w:val="22"/>
                <w:szCs w:val="22"/>
              </w:rPr>
              <w:t xml:space="preserve">Undertaking recruitment/induction/appraisal/training/mentoring for non-teaching staff. </w:t>
            </w:r>
          </w:p>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tc>
      </w:tr>
      <w:tr w:rsidR="004F00FE">
        <w:trPr>
          <w:trHeight w:val="449"/>
        </w:trPr>
        <w:tc>
          <w:tcPr>
            <w:tcW w:w="3660" w:type="dxa"/>
          </w:tcPr>
          <w:p w:rsidR="004F00FE" w:rsidRDefault="004F00FE">
            <w:pPr>
              <w:pBdr>
                <w:top w:val="nil"/>
                <w:left w:val="nil"/>
                <w:bottom w:val="nil"/>
                <w:right w:val="nil"/>
                <w:between w:val="nil"/>
              </w:pBdr>
              <w:spacing w:line="240" w:lineRule="auto"/>
              <w:ind w:left="0" w:hanging="2"/>
              <w:rPr>
                <w:rFonts w:ascii="Arial" w:eastAsia="Arial" w:hAnsi="Arial" w:cs="Arial"/>
                <w:color w:val="000000"/>
                <w:szCs w:val="20"/>
              </w:rPr>
            </w:pPr>
          </w:p>
          <w:p w:rsidR="004F00FE" w:rsidRDefault="00B47F29">
            <w:pPr>
              <w:pBdr>
                <w:top w:val="nil"/>
                <w:left w:val="nil"/>
                <w:bottom w:val="nil"/>
                <w:right w:val="nil"/>
                <w:between w:val="nil"/>
              </w:pBdr>
              <w:spacing w:line="240" w:lineRule="auto"/>
              <w:ind w:left="0" w:hanging="2"/>
              <w:rPr>
                <w:rFonts w:ascii="Arial" w:eastAsia="Arial" w:hAnsi="Arial" w:cs="Arial"/>
                <w:color w:val="000000"/>
                <w:szCs w:val="20"/>
              </w:rPr>
            </w:pPr>
            <w:r>
              <w:rPr>
                <w:rFonts w:ascii="Arial" w:eastAsia="Arial" w:hAnsi="Arial" w:cs="Arial"/>
                <w:b/>
                <w:color w:val="000000"/>
                <w:szCs w:val="20"/>
              </w:rPr>
              <w:t>Administration</w:t>
            </w:r>
          </w:p>
        </w:tc>
        <w:tc>
          <w:tcPr>
            <w:tcW w:w="7050" w:type="dxa"/>
          </w:tcPr>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rsidR="004F00FE" w:rsidRPr="00B47F29" w:rsidRDefault="00B47F29">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B47F29">
              <w:rPr>
                <w:rFonts w:asciiTheme="majorHAnsi" w:eastAsia="Arial" w:hAnsiTheme="majorHAnsi" w:cstheme="majorHAnsi"/>
                <w:b/>
                <w:color w:val="000000"/>
                <w:sz w:val="22"/>
                <w:szCs w:val="22"/>
              </w:rPr>
              <w:t>This will involve:</w:t>
            </w:r>
          </w:p>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rsidR="004F00FE" w:rsidRPr="00B47F29" w:rsidRDefault="00B47F29" w:rsidP="00655700">
            <w:pPr>
              <w:numPr>
                <w:ilvl w:val="0"/>
                <w:numId w:val="3"/>
              </w:numPr>
              <w:ind w:left="282" w:hangingChars="129" w:hanging="284"/>
              <w:rPr>
                <w:rFonts w:asciiTheme="majorHAnsi" w:eastAsia="Arial" w:hAnsiTheme="majorHAnsi" w:cstheme="majorHAnsi"/>
                <w:color w:val="000000"/>
                <w:sz w:val="22"/>
                <w:szCs w:val="22"/>
              </w:rPr>
            </w:pPr>
            <w:r w:rsidRPr="00B47F29">
              <w:rPr>
                <w:rFonts w:asciiTheme="majorHAnsi" w:eastAsia="Arial" w:hAnsiTheme="majorHAnsi" w:cstheme="majorHAnsi"/>
                <w:sz w:val="22"/>
                <w:szCs w:val="22"/>
              </w:rPr>
              <w:t>Lead</w:t>
            </w:r>
            <w:r w:rsidRPr="00B47F29">
              <w:rPr>
                <w:rFonts w:asciiTheme="majorHAnsi" w:eastAsia="Arial" w:hAnsiTheme="majorHAnsi" w:cstheme="majorHAnsi"/>
                <w:color w:val="000000"/>
                <w:sz w:val="22"/>
                <w:szCs w:val="22"/>
              </w:rPr>
              <w:t xml:space="preserve"> the development and maintenance of record/information systems.</w:t>
            </w:r>
          </w:p>
          <w:p w:rsidR="004F00FE" w:rsidRPr="00B47F29" w:rsidRDefault="00B47F29" w:rsidP="00655700">
            <w:pPr>
              <w:numPr>
                <w:ilvl w:val="0"/>
                <w:numId w:val="3"/>
              </w:numPr>
              <w:ind w:left="282" w:hangingChars="129" w:hanging="284"/>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 xml:space="preserve">Producing, and responding to complex correspondence such as reports to the Governing Body, letters to parents and responding to emails.  </w:t>
            </w:r>
          </w:p>
          <w:p w:rsidR="004F00FE" w:rsidRPr="00B47F29" w:rsidRDefault="00B47F29" w:rsidP="00655700">
            <w:pPr>
              <w:numPr>
                <w:ilvl w:val="0"/>
                <w:numId w:val="3"/>
              </w:numPr>
              <w:ind w:left="282" w:hangingChars="129" w:hanging="284"/>
              <w:rPr>
                <w:rFonts w:asciiTheme="majorHAnsi" w:eastAsia="Arial" w:hAnsiTheme="majorHAnsi" w:cstheme="majorHAnsi"/>
                <w:color w:val="000000"/>
                <w:sz w:val="22"/>
                <w:szCs w:val="22"/>
              </w:rPr>
            </w:pPr>
            <w:r w:rsidRPr="00B47F29">
              <w:rPr>
                <w:rFonts w:asciiTheme="majorHAnsi" w:eastAsia="Arial" w:hAnsiTheme="majorHAnsi" w:cstheme="majorHAnsi"/>
                <w:sz w:val="22"/>
                <w:szCs w:val="22"/>
              </w:rPr>
              <w:t xml:space="preserve">Supporting staff with any Payroll or HR queries.  </w:t>
            </w:r>
          </w:p>
          <w:p w:rsidR="004F00FE" w:rsidRPr="00B47F29" w:rsidRDefault="00B47F29" w:rsidP="00655700">
            <w:pPr>
              <w:numPr>
                <w:ilvl w:val="0"/>
                <w:numId w:val="3"/>
              </w:numPr>
              <w:ind w:left="282" w:hangingChars="129" w:hanging="284"/>
              <w:rPr>
                <w:rFonts w:asciiTheme="majorHAnsi" w:eastAsia="Arial" w:hAnsiTheme="majorHAnsi" w:cstheme="majorHAnsi"/>
                <w:sz w:val="22"/>
                <w:szCs w:val="22"/>
              </w:rPr>
            </w:pPr>
            <w:r w:rsidRPr="00B47F29">
              <w:rPr>
                <w:rFonts w:asciiTheme="majorHAnsi" w:eastAsia="Arial" w:hAnsiTheme="majorHAnsi" w:cstheme="majorHAnsi"/>
                <w:sz w:val="22"/>
                <w:szCs w:val="22"/>
                <w:highlight w:val="white"/>
              </w:rPr>
              <w:t>Management of staff administrative files keeping records of JDs, pay increments, disciplinary procedures, training and support etc.</w:t>
            </w:r>
          </w:p>
          <w:p w:rsidR="004F00FE" w:rsidRPr="00B47F29" w:rsidRDefault="00B47F29" w:rsidP="00655700">
            <w:pPr>
              <w:pStyle w:val="Heading1"/>
              <w:numPr>
                <w:ilvl w:val="0"/>
                <w:numId w:val="3"/>
              </w:numPr>
              <w:ind w:left="282" w:hangingChars="129" w:hanging="284"/>
              <w:jc w:val="left"/>
              <w:rPr>
                <w:rFonts w:asciiTheme="majorHAnsi" w:eastAsia="Arial" w:hAnsiTheme="majorHAnsi" w:cstheme="majorHAnsi"/>
                <w:b w:val="0"/>
                <w:color w:val="000000"/>
                <w:sz w:val="22"/>
                <w:szCs w:val="22"/>
                <w:u w:val="none"/>
              </w:rPr>
            </w:pPr>
            <w:r w:rsidRPr="00B47F29">
              <w:rPr>
                <w:rFonts w:asciiTheme="majorHAnsi" w:eastAsia="Arial" w:hAnsiTheme="majorHAnsi" w:cstheme="majorHAnsi"/>
                <w:b w:val="0"/>
                <w:color w:val="000000"/>
                <w:sz w:val="22"/>
                <w:szCs w:val="22"/>
                <w:u w:val="none"/>
              </w:rPr>
              <w:t>Managing and overseeing complex administrative procedures such as the school census</w:t>
            </w:r>
            <w:r w:rsidRPr="00B47F29">
              <w:rPr>
                <w:rFonts w:asciiTheme="majorHAnsi" w:eastAsia="Arial" w:hAnsiTheme="majorHAnsi" w:cstheme="majorHAnsi"/>
                <w:b w:val="0"/>
                <w:sz w:val="22"/>
                <w:szCs w:val="22"/>
                <w:u w:val="none"/>
              </w:rPr>
              <w:t xml:space="preserve"> and other returns to outside agencies.  </w:t>
            </w:r>
          </w:p>
          <w:p w:rsidR="004F00FE" w:rsidRPr="00B47F29" w:rsidRDefault="00B47F29" w:rsidP="00655700">
            <w:pPr>
              <w:pStyle w:val="Heading1"/>
              <w:numPr>
                <w:ilvl w:val="0"/>
                <w:numId w:val="3"/>
              </w:numPr>
              <w:ind w:left="282" w:hangingChars="129" w:hanging="284"/>
              <w:jc w:val="left"/>
              <w:rPr>
                <w:rFonts w:asciiTheme="majorHAnsi" w:eastAsia="Arial" w:hAnsiTheme="majorHAnsi" w:cstheme="majorHAnsi"/>
                <w:b w:val="0"/>
                <w:color w:val="000000"/>
                <w:sz w:val="22"/>
                <w:szCs w:val="22"/>
                <w:u w:val="none"/>
              </w:rPr>
            </w:pPr>
            <w:r w:rsidRPr="00B47F29">
              <w:rPr>
                <w:rFonts w:asciiTheme="majorHAnsi" w:eastAsia="Arial" w:hAnsiTheme="majorHAnsi" w:cstheme="majorHAnsi"/>
                <w:b w:val="0"/>
                <w:sz w:val="22"/>
                <w:szCs w:val="22"/>
                <w:u w:val="none"/>
              </w:rPr>
              <w:t xml:space="preserve">Oversee the relationship with Croydon’s admissions team.  </w:t>
            </w:r>
          </w:p>
          <w:p w:rsidR="004F00FE" w:rsidRPr="00B47F29" w:rsidRDefault="00B47F29" w:rsidP="00655700">
            <w:pPr>
              <w:numPr>
                <w:ilvl w:val="0"/>
                <w:numId w:val="3"/>
              </w:numPr>
              <w:ind w:left="282" w:hangingChars="129" w:hanging="284"/>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Managing the administration of Payroll system.</w:t>
            </w:r>
          </w:p>
        </w:tc>
      </w:tr>
      <w:tr w:rsidR="004F00FE">
        <w:trPr>
          <w:trHeight w:val="449"/>
        </w:trPr>
        <w:tc>
          <w:tcPr>
            <w:tcW w:w="3660" w:type="dxa"/>
          </w:tcPr>
          <w:p w:rsidR="004F00FE" w:rsidRDefault="004F00FE">
            <w:pPr>
              <w:pBdr>
                <w:top w:val="nil"/>
                <w:left w:val="nil"/>
                <w:bottom w:val="nil"/>
                <w:right w:val="nil"/>
                <w:between w:val="nil"/>
              </w:pBdr>
              <w:spacing w:line="240" w:lineRule="auto"/>
              <w:ind w:left="0" w:hanging="2"/>
              <w:rPr>
                <w:rFonts w:ascii="Arial" w:eastAsia="Arial" w:hAnsi="Arial" w:cs="Arial"/>
                <w:color w:val="000000"/>
                <w:szCs w:val="20"/>
              </w:rPr>
            </w:pPr>
          </w:p>
          <w:p w:rsidR="004F00FE" w:rsidRDefault="00B47F29">
            <w:pPr>
              <w:pBdr>
                <w:top w:val="nil"/>
                <w:left w:val="nil"/>
                <w:bottom w:val="nil"/>
                <w:right w:val="nil"/>
                <w:between w:val="nil"/>
              </w:pBdr>
              <w:spacing w:line="240" w:lineRule="auto"/>
              <w:ind w:left="0" w:hanging="2"/>
              <w:rPr>
                <w:rFonts w:ascii="Arial" w:eastAsia="Arial" w:hAnsi="Arial" w:cs="Arial"/>
                <w:color w:val="000000"/>
                <w:szCs w:val="20"/>
              </w:rPr>
            </w:pPr>
            <w:r>
              <w:rPr>
                <w:rFonts w:ascii="Arial" w:eastAsia="Arial" w:hAnsi="Arial" w:cs="Arial"/>
                <w:b/>
                <w:color w:val="000000"/>
                <w:szCs w:val="20"/>
              </w:rPr>
              <w:t>Resources</w:t>
            </w:r>
          </w:p>
          <w:p w:rsidR="004F00FE" w:rsidRDefault="004F00FE">
            <w:pPr>
              <w:pBdr>
                <w:top w:val="nil"/>
                <w:left w:val="nil"/>
                <w:bottom w:val="nil"/>
                <w:right w:val="nil"/>
                <w:between w:val="nil"/>
              </w:pBdr>
              <w:spacing w:line="240" w:lineRule="auto"/>
              <w:ind w:left="0" w:hanging="2"/>
              <w:rPr>
                <w:rFonts w:ascii="Arial" w:eastAsia="Arial" w:hAnsi="Arial" w:cs="Arial"/>
                <w:color w:val="000000"/>
                <w:szCs w:val="20"/>
              </w:rPr>
            </w:pPr>
          </w:p>
          <w:p w:rsidR="004F00FE" w:rsidRDefault="004F00FE">
            <w:pPr>
              <w:pBdr>
                <w:top w:val="nil"/>
                <w:left w:val="nil"/>
                <w:bottom w:val="nil"/>
                <w:right w:val="nil"/>
                <w:between w:val="nil"/>
              </w:pBdr>
              <w:spacing w:line="240" w:lineRule="auto"/>
              <w:ind w:left="0" w:hanging="2"/>
              <w:rPr>
                <w:rFonts w:ascii="Arial" w:eastAsia="Arial" w:hAnsi="Arial" w:cs="Arial"/>
                <w:color w:val="000000"/>
                <w:szCs w:val="20"/>
              </w:rPr>
            </w:pPr>
            <w:bookmarkStart w:id="0" w:name="_GoBack"/>
            <w:bookmarkEnd w:id="0"/>
          </w:p>
        </w:tc>
        <w:tc>
          <w:tcPr>
            <w:tcW w:w="7050" w:type="dxa"/>
          </w:tcPr>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rsidR="004F00FE" w:rsidRPr="00B47F29" w:rsidRDefault="00B47F29">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B47F29">
              <w:rPr>
                <w:rFonts w:asciiTheme="majorHAnsi" w:eastAsia="Arial" w:hAnsiTheme="majorHAnsi" w:cstheme="majorHAnsi"/>
                <w:b/>
                <w:color w:val="000000"/>
                <w:sz w:val="22"/>
                <w:szCs w:val="22"/>
              </w:rPr>
              <w:t>This will involve:</w:t>
            </w:r>
          </w:p>
          <w:p w:rsidR="004F00FE" w:rsidRPr="009E49D1" w:rsidRDefault="00B47F29" w:rsidP="00655700">
            <w:pPr>
              <w:numPr>
                <w:ilvl w:val="0"/>
                <w:numId w:val="3"/>
              </w:numPr>
              <w:ind w:leftChars="0" w:left="282" w:hangingChars="128" w:hanging="282"/>
              <w:rPr>
                <w:rFonts w:asciiTheme="majorHAnsi" w:eastAsia="Arial" w:hAnsiTheme="majorHAnsi" w:cstheme="majorHAnsi"/>
                <w:sz w:val="22"/>
                <w:szCs w:val="22"/>
              </w:rPr>
            </w:pPr>
            <w:r w:rsidRPr="009E49D1">
              <w:rPr>
                <w:rFonts w:asciiTheme="majorHAnsi" w:eastAsia="Arial" w:hAnsiTheme="majorHAnsi" w:cstheme="majorHAnsi"/>
                <w:sz w:val="22"/>
                <w:szCs w:val="22"/>
              </w:rPr>
              <w:t>Responsible for resource planning within the school</w:t>
            </w:r>
            <w:r w:rsidR="00913038" w:rsidRPr="009E49D1">
              <w:rPr>
                <w:rFonts w:asciiTheme="majorHAnsi" w:eastAsia="Arial" w:hAnsiTheme="majorHAnsi" w:cstheme="majorHAnsi"/>
                <w:sz w:val="22"/>
                <w:szCs w:val="22"/>
              </w:rPr>
              <w:t>.</w:t>
            </w:r>
          </w:p>
          <w:p w:rsidR="003A2CBA" w:rsidRPr="009E49D1" w:rsidRDefault="003A2CBA" w:rsidP="00655700">
            <w:pPr>
              <w:numPr>
                <w:ilvl w:val="0"/>
                <w:numId w:val="3"/>
              </w:numPr>
              <w:ind w:leftChars="0" w:left="282" w:hangingChars="128" w:hanging="282"/>
              <w:rPr>
                <w:rFonts w:asciiTheme="majorHAnsi" w:eastAsia="Arial" w:hAnsiTheme="majorHAnsi" w:cstheme="majorHAnsi"/>
                <w:sz w:val="22"/>
                <w:szCs w:val="22"/>
              </w:rPr>
            </w:pPr>
            <w:r w:rsidRPr="009E49D1">
              <w:rPr>
                <w:rFonts w:asciiTheme="majorHAnsi" w:eastAsia="Arial" w:hAnsiTheme="majorHAnsi" w:cstheme="majorHAnsi"/>
                <w:sz w:val="22"/>
                <w:szCs w:val="22"/>
              </w:rPr>
              <w:t>Responsible for Month end review.</w:t>
            </w:r>
          </w:p>
          <w:p w:rsidR="003A2CBA" w:rsidRPr="009E49D1" w:rsidRDefault="003A2CBA" w:rsidP="00655700">
            <w:pPr>
              <w:numPr>
                <w:ilvl w:val="0"/>
                <w:numId w:val="3"/>
              </w:numPr>
              <w:ind w:leftChars="0" w:left="282" w:hangingChars="128" w:hanging="282"/>
              <w:rPr>
                <w:rFonts w:asciiTheme="majorHAnsi" w:eastAsia="Arial" w:hAnsiTheme="majorHAnsi" w:cstheme="majorHAnsi"/>
                <w:sz w:val="22"/>
                <w:szCs w:val="22"/>
              </w:rPr>
            </w:pPr>
            <w:r w:rsidRPr="009E49D1">
              <w:rPr>
                <w:rFonts w:asciiTheme="majorHAnsi" w:eastAsia="Arial" w:hAnsiTheme="majorHAnsi" w:cstheme="majorHAnsi"/>
                <w:sz w:val="22"/>
                <w:szCs w:val="22"/>
              </w:rPr>
              <w:t xml:space="preserve">Report to Governors on budgeting </w:t>
            </w:r>
          </w:p>
          <w:p w:rsidR="003A2CBA" w:rsidRPr="009E49D1" w:rsidRDefault="003A2CBA" w:rsidP="00655700">
            <w:pPr>
              <w:numPr>
                <w:ilvl w:val="0"/>
                <w:numId w:val="3"/>
              </w:numPr>
              <w:ind w:leftChars="0" w:left="282" w:hangingChars="128" w:hanging="282"/>
              <w:rPr>
                <w:rFonts w:asciiTheme="majorHAnsi" w:eastAsia="Arial" w:hAnsiTheme="majorHAnsi" w:cstheme="majorHAnsi"/>
                <w:sz w:val="22"/>
                <w:szCs w:val="22"/>
              </w:rPr>
            </w:pPr>
            <w:r w:rsidRPr="009E49D1">
              <w:rPr>
                <w:rFonts w:asciiTheme="majorHAnsi" w:eastAsia="Arial" w:hAnsiTheme="majorHAnsi" w:cstheme="majorHAnsi"/>
                <w:sz w:val="22"/>
                <w:szCs w:val="22"/>
              </w:rPr>
              <w:t>Carry our year end in conjunction with JCA</w:t>
            </w:r>
          </w:p>
          <w:p w:rsidR="003A2CBA" w:rsidRPr="009E49D1" w:rsidRDefault="003A2CBA" w:rsidP="00655700">
            <w:pPr>
              <w:numPr>
                <w:ilvl w:val="0"/>
                <w:numId w:val="3"/>
              </w:numPr>
              <w:ind w:leftChars="0" w:left="282" w:hangingChars="128" w:hanging="282"/>
              <w:rPr>
                <w:rFonts w:asciiTheme="majorHAnsi" w:eastAsia="Arial" w:hAnsiTheme="majorHAnsi" w:cstheme="majorHAnsi"/>
                <w:sz w:val="22"/>
                <w:szCs w:val="22"/>
              </w:rPr>
            </w:pPr>
            <w:r w:rsidRPr="009E49D1">
              <w:rPr>
                <w:rFonts w:asciiTheme="majorHAnsi" w:eastAsia="Arial" w:hAnsiTheme="majorHAnsi" w:cstheme="majorHAnsi"/>
                <w:sz w:val="22"/>
                <w:szCs w:val="22"/>
              </w:rPr>
              <w:t xml:space="preserve">Assist JCA with information for budgeting.  </w:t>
            </w:r>
          </w:p>
          <w:p w:rsidR="004F00FE" w:rsidRPr="00B47F29" w:rsidRDefault="00B47F29" w:rsidP="00655700">
            <w:pPr>
              <w:numPr>
                <w:ilvl w:val="0"/>
                <w:numId w:val="3"/>
              </w:numPr>
              <w:ind w:leftChars="0" w:left="282" w:hangingChars="128" w:hanging="282"/>
              <w:rPr>
                <w:rFonts w:asciiTheme="majorHAnsi" w:eastAsia="Arial" w:hAnsiTheme="majorHAnsi" w:cstheme="majorHAnsi"/>
                <w:sz w:val="22"/>
                <w:szCs w:val="22"/>
              </w:rPr>
            </w:pPr>
            <w:r w:rsidRPr="00B47F29">
              <w:rPr>
                <w:rFonts w:asciiTheme="majorHAnsi" w:eastAsia="Arial" w:hAnsiTheme="majorHAnsi" w:cstheme="majorHAnsi"/>
                <w:sz w:val="22"/>
                <w:szCs w:val="22"/>
              </w:rPr>
              <w:t>Taking a lead role in the recruitment of support staff and in managing associated employment procedures.</w:t>
            </w:r>
          </w:p>
          <w:p w:rsidR="004F00FE" w:rsidRPr="00B47F29" w:rsidRDefault="00B47F29" w:rsidP="00655700">
            <w:pPr>
              <w:numPr>
                <w:ilvl w:val="0"/>
                <w:numId w:val="3"/>
              </w:numPr>
              <w:ind w:leftChars="0" w:left="282" w:hangingChars="128" w:hanging="282"/>
              <w:rPr>
                <w:rFonts w:asciiTheme="majorHAnsi" w:eastAsia="Arial" w:hAnsiTheme="majorHAnsi" w:cstheme="majorHAnsi"/>
                <w:sz w:val="22"/>
                <w:szCs w:val="22"/>
              </w:rPr>
            </w:pPr>
            <w:r w:rsidRPr="00B47F29">
              <w:rPr>
                <w:rFonts w:asciiTheme="majorHAnsi" w:eastAsia="Arial" w:hAnsiTheme="majorHAnsi" w:cstheme="majorHAnsi"/>
                <w:sz w:val="22"/>
                <w:szCs w:val="22"/>
                <w:highlight w:val="white"/>
              </w:rPr>
              <w:t xml:space="preserve">Lead the procurement of goods and services for the school and provide detailed analysis to enable decision making by other senior leaders and governors.  </w:t>
            </w:r>
          </w:p>
          <w:p w:rsidR="004F00FE" w:rsidRPr="00B47F29" w:rsidRDefault="00B47F29" w:rsidP="00655700">
            <w:pPr>
              <w:numPr>
                <w:ilvl w:val="0"/>
                <w:numId w:val="3"/>
              </w:numPr>
              <w:ind w:leftChars="0" w:left="282" w:hangingChars="128" w:hanging="282"/>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Managing school licences and insurance.</w:t>
            </w:r>
          </w:p>
          <w:p w:rsidR="004F00FE" w:rsidRPr="00B47F29" w:rsidRDefault="00B47F29" w:rsidP="00655700">
            <w:pPr>
              <w:numPr>
                <w:ilvl w:val="0"/>
                <w:numId w:val="3"/>
              </w:numPr>
              <w:ind w:leftChars="0" w:left="282" w:hangingChars="128" w:hanging="282"/>
              <w:rPr>
                <w:rFonts w:asciiTheme="majorHAnsi" w:eastAsia="Arial" w:hAnsiTheme="majorHAnsi" w:cstheme="majorHAnsi"/>
                <w:color w:val="000000"/>
                <w:sz w:val="22"/>
                <w:szCs w:val="22"/>
              </w:rPr>
            </w:pPr>
            <w:r w:rsidRPr="00B47F29">
              <w:rPr>
                <w:rFonts w:asciiTheme="majorHAnsi" w:eastAsia="Arial" w:hAnsiTheme="majorHAnsi" w:cstheme="majorHAnsi"/>
                <w:sz w:val="22"/>
                <w:szCs w:val="22"/>
              </w:rPr>
              <w:t xml:space="preserve">Working alongside the SLT to promote the school within the local community, including management of the school website.   </w:t>
            </w:r>
          </w:p>
          <w:p w:rsidR="004F00FE" w:rsidRPr="00B47F29" w:rsidRDefault="00B47F29" w:rsidP="00655700">
            <w:pPr>
              <w:numPr>
                <w:ilvl w:val="0"/>
                <w:numId w:val="3"/>
              </w:numPr>
              <w:ind w:leftChars="0" w:left="282" w:hangingChars="128" w:hanging="282"/>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Managing facilities including premises, lettings and associated income, building and projects etc.</w:t>
            </w:r>
          </w:p>
          <w:p w:rsidR="004F00FE" w:rsidRPr="00B47F29" w:rsidRDefault="00B47F29" w:rsidP="00655700">
            <w:pPr>
              <w:numPr>
                <w:ilvl w:val="0"/>
                <w:numId w:val="3"/>
              </w:numPr>
              <w:ind w:leftChars="0" w:left="282" w:hangingChars="128" w:hanging="282"/>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 xml:space="preserve">Managing financial administration procedures and being responsible for the audit of school finances. </w:t>
            </w:r>
          </w:p>
          <w:p w:rsidR="004F00FE" w:rsidRPr="00B47F29" w:rsidRDefault="00B47F29" w:rsidP="00655700">
            <w:pPr>
              <w:numPr>
                <w:ilvl w:val="0"/>
                <w:numId w:val="3"/>
              </w:numPr>
              <w:ind w:leftChars="0" w:left="282" w:hangingChars="128" w:hanging="282"/>
              <w:rPr>
                <w:rFonts w:asciiTheme="majorHAnsi" w:eastAsia="Arial" w:hAnsiTheme="majorHAnsi" w:cstheme="majorHAnsi"/>
                <w:sz w:val="22"/>
                <w:szCs w:val="22"/>
              </w:rPr>
            </w:pPr>
            <w:r w:rsidRPr="00B47F29">
              <w:rPr>
                <w:rFonts w:asciiTheme="majorHAnsi" w:eastAsia="Arial" w:hAnsiTheme="majorHAnsi" w:cstheme="majorHAnsi"/>
                <w:sz w:val="22"/>
                <w:szCs w:val="22"/>
              </w:rPr>
              <w:t xml:space="preserve">Ensure that policies are up to date and maintained.  </w:t>
            </w:r>
          </w:p>
          <w:p w:rsidR="004F00FE" w:rsidRPr="00B47F29" w:rsidRDefault="00B47F29" w:rsidP="00655700">
            <w:pPr>
              <w:numPr>
                <w:ilvl w:val="0"/>
                <w:numId w:val="3"/>
              </w:numPr>
              <w:ind w:leftChars="0" w:left="282" w:hangingChars="128" w:hanging="282"/>
              <w:rPr>
                <w:rFonts w:asciiTheme="majorHAnsi" w:eastAsia="Arial" w:hAnsiTheme="majorHAnsi" w:cstheme="majorHAnsi"/>
                <w:sz w:val="22"/>
                <w:szCs w:val="22"/>
              </w:rPr>
            </w:pPr>
            <w:r w:rsidRPr="00B47F29">
              <w:rPr>
                <w:rFonts w:asciiTheme="majorHAnsi" w:eastAsia="Arial" w:hAnsiTheme="majorHAnsi" w:cstheme="majorHAnsi"/>
                <w:sz w:val="22"/>
                <w:szCs w:val="22"/>
              </w:rPr>
              <w:t>Ensure the school is compliant with GDPR.</w:t>
            </w:r>
          </w:p>
          <w:p w:rsidR="004F00FE" w:rsidRPr="00B47F29" w:rsidRDefault="00B47F29" w:rsidP="00655700">
            <w:pPr>
              <w:numPr>
                <w:ilvl w:val="0"/>
                <w:numId w:val="3"/>
              </w:numPr>
              <w:ind w:leftChars="0" w:left="282" w:hangingChars="128" w:hanging="282"/>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Health &amp; Safety management.</w:t>
            </w:r>
          </w:p>
          <w:p w:rsidR="004F00FE" w:rsidRPr="00B47F29" w:rsidRDefault="004F00FE">
            <w:pPr>
              <w:ind w:left="0" w:hanging="2"/>
              <w:rPr>
                <w:rFonts w:asciiTheme="majorHAnsi" w:eastAsia="Arial" w:hAnsiTheme="majorHAnsi" w:cstheme="majorHAnsi"/>
                <w:color w:val="000000"/>
                <w:sz w:val="22"/>
                <w:szCs w:val="22"/>
                <w:u w:val="single"/>
              </w:rPr>
            </w:pPr>
          </w:p>
        </w:tc>
      </w:tr>
      <w:tr w:rsidR="004F00FE">
        <w:trPr>
          <w:trHeight w:val="449"/>
        </w:trPr>
        <w:tc>
          <w:tcPr>
            <w:tcW w:w="3660" w:type="dxa"/>
          </w:tcPr>
          <w:p w:rsidR="004F00FE" w:rsidRDefault="004F00FE">
            <w:pPr>
              <w:pBdr>
                <w:top w:val="nil"/>
                <w:left w:val="nil"/>
                <w:bottom w:val="nil"/>
                <w:right w:val="nil"/>
                <w:between w:val="nil"/>
              </w:pBdr>
              <w:spacing w:line="240" w:lineRule="auto"/>
              <w:ind w:left="0" w:hanging="2"/>
              <w:rPr>
                <w:rFonts w:ascii="Arial" w:eastAsia="Arial" w:hAnsi="Arial" w:cs="Arial"/>
                <w:color w:val="000000"/>
                <w:szCs w:val="20"/>
              </w:rPr>
            </w:pPr>
          </w:p>
          <w:p w:rsidR="004F00FE" w:rsidRDefault="00B47F29">
            <w:pPr>
              <w:pBdr>
                <w:top w:val="nil"/>
                <w:left w:val="nil"/>
                <w:bottom w:val="nil"/>
                <w:right w:val="nil"/>
                <w:between w:val="nil"/>
              </w:pBdr>
              <w:spacing w:line="240" w:lineRule="auto"/>
              <w:ind w:left="0" w:hanging="2"/>
              <w:rPr>
                <w:rFonts w:ascii="Arial" w:eastAsia="Arial" w:hAnsi="Arial" w:cs="Arial"/>
                <w:color w:val="000000"/>
                <w:szCs w:val="20"/>
              </w:rPr>
            </w:pPr>
            <w:r>
              <w:rPr>
                <w:rFonts w:ascii="Arial" w:eastAsia="Arial" w:hAnsi="Arial" w:cs="Arial"/>
                <w:b/>
                <w:color w:val="000000"/>
                <w:szCs w:val="20"/>
              </w:rPr>
              <w:t>Responsibilities</w:t>
            </w:r>
          </w:p>
        </w:tc>
        <w:tc>
          <w:tcPr>
            <w:tcW w:w="7050" w:type="dxa"/>
          </w:tcPr>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rsidR="004F00FE" w:rsidRPr="00B47F29" w:rsidRDefault="00B47F29">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B47F29">
              <w:rPr>
                <w:rFonts w:asciiTheme="majorHAnsi" w:eastAsia="Arial" w:hAnsiTheme="majorHAnsi" w:cstheme="majorHAnsi"/>
                <w:b/>
                <w:color w:val="000000"/>
                <w:sz w:val="22"/>
                <w:szCs w:val="22"/>
              </w:rPr>
              <w:t>This will involve:</w:t>
            </w:r>
          </w:p>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rsidR="004F00FE" w:rsidRPr="00B47F29" w:rsidRDefault="00B47F29" w:rsidP="00655700">
            <w:pPr>
              <w:numPr>
                <w:ilvl w:val="0"/>
                <w:numId w:val="4"/>
              </w:numPr>
              <w:ind w:left="282" w:hangingChars="129" w:hanging="284"/>
              <w:rPr>
                <w:rFonts w:asciiTheme="majorHAnsi" w:eastAsia="Arial" w:hAnsiTheme="majorHAnsi" w:cstheme="majorHAnsi"/>
                <w:sz w:val="22"/>
                <w:szCs w:val="22"/>
              </w:rPr>
            </w:pPr>
            <w:r w:rsidRPr="00B47F29">
              <w:rPr>
                <w:rFonts w:asciiTheme="majorHAnsi" w:eastAsia="Arial" w:hAnsiTheme="majorHAnsi" w:cstheme="majorHAnsi"/>
                <w:sz w:val="22"/>
                <w:szCs w:val="22"/>
              </w:rPr>
              <w:t>Complying with and assisting with the development of policies and procedures relating to child protection, health, safety and security, confidentiality and data protection, reporting all concerns to an appropriate person.</w:t>
            </w:r>
          </w:p>
          <w:p w:rsidR="004F00FE" w:rsidRPr="00B47F29" w:rsidRDefault="00B47F29" w:rsidP="00655700">
            <w:pPr>
              <w:numPr>
                <w:ilvl w:val="0"/>
                <w:numId w:val="4"/>
              </w:numPr>
              <w:ind w:left="282" w:hangingChars="129" w:hanging="284"/>
              <w:rPr>
                <w:rFonts w:asciiTheme="majorHAnsi" w:eastAsia="Arial" w:hAnsiTheme="majorHAnsi" w:cstheme="majorHAnsi"/>
                <w:sz w:val="22"/>
                <w:szCs w:val="22"/>
              </w:rPr>
            </w:pPr>
            <w:r w:rsidRPr="00B47F29">
              <w:rPr>
                <w:rFonts w:asciiTheme="majorHAnsi" w:eastAsia="Arial" w:hAnsiTheme="majorHAnsi" w:cstheme="majorHAnsi"/>
                <w:sz w:val="22"/>
                <w:szCs w:val="22"/>
              </w:rPr>
              <w:t>Being aware of and supporting difference and ensure equal opportunities for all.</w:t>
            </w:r>
          </w:p>
          <w:p w:rsidR="004F00FE" w:rsidRPr="00B47F29" w:rsidRDefault="00B47F29" w:rsidP="00655700">
            <w:pPr>
              <w:numPr>
                <w:ilvl w:val="0"/>
                <w:numId w:val="4"/>
              </w:numPr>
              <w:ind w:left="282" w:hangingChars="129" w:hanging="284"/>
              <w:rPr>
                <w:rFonts w:asciiTheme="majorHAnsi" w:eastAsia="Arial" w:hAnsiTheme="majorHAnsi" w:cstheme="majorHAnsi"/>
                <w:sz w:val="22"/>
                <w:szCs w:val="22"/>
              </w:rPr>
            </w:pPr>
            <w:r w:rsidRPr="00B47F29">
              <w:rPr>
                <w:rFonts w:asciiTheme="majorHAnsi" w:eastAsia="Arial" w:hAnsiTheme="majorHAnsi" w:cstheme="majorHAnsi"/>
                <w:sz w:val="22"/>
                <w:szCs w:val="22"/>
              </w:rPr>
              <w:t>Contributing to the overall ethos/work/aims of the school.</w:t>
            </w:r>
          </w:p>
          <w:p w:rsidR="004F00FE" w:rsidRPr="00B47F29" w:rsidRDefault="00B47F29" w:rsidP="00655700">
            <w:pPr>
              <w:numPr>
                <w:ilvl w:val="0"/>
                <w:numId w:val="4"/>
              </w:numPr>
              <w:ind w:left="282" w:hangingChars="129" w:hanging="284"/>
              <w:rPr>
                <w:rFonts w:asciiTheme="majorHAnsi" w:eastAsia="Arial" w:hAnsiTheme="majorHAnsi" w:cstheme="majorHAnsi"/>
                <w:sz w:val="22"/>
                <w:szCs w:val="22"/>
              </w:rPr>
            </w:pPr>
            <w:r w:rsidRPr="00B47F29">
              <w:rPr>
                <w:rFonts w:asciiTheme="majorHAnsi" w:eastAsia="Arial" w:hAnsiTheme="majorHAnsi" w:cstheme="majorHAnsi"/>
                <w:sz w:val="22"/>
                <w:szCs w:val="22"/>
              </w:rPr>
              <w:t>Develop constructive relationships and communicate with other agencies/professionals.</w:t>
            </w:r>
          </w:p>
          <w:p w:rsidR="004F00FE" w:rsidRPr="00B47F29" w:rsidRDefault="00B47F29" w:rsidP="00655700">
            <w:pPr>
              <w:numPr>
                <w:ilvl w:val="0"/>
                <w:numId w:val="4"/>
              </w:numPr>
              <w:ind w:left="282" w:hangingChars="129" w:hanging="284"/>
              <w:rPr>
                <w:rFonts w:asciiTheme="majorHAnsi" w:eastAsia="Arial" w:hAnsiTheme="majorHAnsi" w:cstheme="majorHAnsi"/>
                <w:sz w:val="22"/>
                <w:szCs w:val="22"/>
              </w:rPr>
            </w:pPr>
            <w:r w:rsidRPr="00B47F29">
              <w:rPr>
                <w:rFonts w:asciiTheme="majorHAnsi" w:eastAsia="Arial" w:hAnsiTheme="majorHAnsi" w:cstheme="majorHAnsi"/>
                <w:sz w:val="22"/>
                <w:szCs w:val="22"/>
              </w:rPr>
              <w:t xml:space="preserve">Sharing expertise and skills with others, including business managers from local schools. </w:t>
            </w:r>
          </w:p>
          <w:p w:rsidR="004F00FE" w:rsidRPr="00B47F29" w:rsidRDefault="00B47F29" w:rsidP="00655700">
            <w:pPr>
              <w:numPr>
                <w:ilvl w:val="0"/>
                <w:numId w:val="4"/>
              </w:numPr>
              <w:ind w:left="282" w:hangingChars="129" w:hanging="284"/>
              <w:rPr>
                <w:rFonts w:asciiTheme="majorHAnsi" w:eastAsia="Arial" w:hAnsiTheme="majorHAnsi" w:cstheme="majorHAnsi"/>
                <w:sz w:val="22"/>
                <w:szCs w:val="22"/>
              </w:rPr>
            </w:pPr>
            <w:r w:rsidRPr="00B47F29">
              <w:rPr>
                <w:rFonts w:asciiTheme="majorHAnsi" w:eastAsia="Arial" w:hAnsiTheme="majorHAnsi" w:cstheme="majorHAnsi"/>
                <w:sz w:val="22"/>
                <w:szCs w:val="22"/>
              </w:rPr>
              <w:t>Participating in training and other learning activities and performance development as required.</w:t>
            </w:r>
          </w:p>
          <w:p w:rsidR="004F00FE" w:rsidRPr="00B47F29" w:rsidRDefault="00B47F29" w:rsidP="00655700">
            <w:pPr>
              <w:numPr>
                <w:ilvl w:val="0"/>
                <w:numId w:val="4"/>
              </w:numPr>
              <w:ind w:left="282" w:hangingChars="129" w:hanging="284"/>
              <w:rPr>
                <w:rFonts w:asciiTheme="majorHAnsi" w:eastAsia="Arial" w:hAnsiTheme="majorHAnsi" w:cstheme="majorHAnsi"/>
                <w:color w:val="000000"/>
                <w:sz w:val="22"/>
                <w:szCs w:val="22"/>
              </w:rPr>
            </w:pPr>
            <w:r w:rsidRPr="00B47F29">
              <w:rPr>
                <w:rFonts w:asciiTheme="majorHAnsi" w:eastAsia="Arial" w:hAnsiTheme="majorHAnsi" w:cstheme="majorHAnsi"/>
                <w:sz w:val="22"/>
                <w:szCs w:val="22"/>
              </w:rPr>
              <w:t>Recognising own strengths and areas of expertise and use these to advise and support others.</w:t>
            </w:r>
          </w:p>
          <w:p w:rsidR="004F00FE" w:rsidRPr="00B47F29" w:rsidRDefault="00B47F29" w:rsidP="00655700">
            <w:pPr>
              <w:numPr>
                <w:ilvl w:val="0"/>
                <w:numId w:val="4"/>
              </w:numPr>
              <w:ind w:left="282" w:hangingChars="129" w:hanging="284"/>
              <w:rPr>
                <w:rFonts w:asciiTheme="majorHAnsi" w:eastAsia="Arial" w:hAnsiTheme="majorHAnsi" w:cstheme="majorHAnsi"/>
                <w:color w:val="000000"/>
                <w:sz w:val="22"/>
                <w:szCs w:val="22"/>
              </w:rPr>
            </w:pPr>
            <w:r w:rsidRPr="00B47F29">
              <w:rPr>
                <w:rFonts w:asciiTheme="majorHAnsi" w:eastAsia="Arial" w:hAnsiTheme="majorHAnsi" w:cstheme="majorHAnsi"/>
                <w:sz w:val="22"/>
                <w:szCs w:val="22"/>
              </w:rPr>
              <w:t>Changing of duties and responsibilities over time as requirements and circumstances change.  The person in the post may also be required to carry out such other duties consistent with the grade from time to time.</w:t>
            </w:r>
          </w:p>
          <w:p w:rsidR="004F00FE" w:rsidRPr="00B47F29" w:rsidRDefault="00B47F29" w:rsidP="00655700">
            <w:pPr>
              <w:numPr>
                <w:ilvl w:val="0"/>
                <w:numId w:val="4"/>
              </w:numPr>
              <w:ind w:left="282" w:hangingChars="129" w:hanging="284"/>
              <w:rPr>
                <w:rFonts w:asciiTheme="majorHAnsi" w:eastAsia="Arial" w:hAnsiTheme="majorHAnsi" w:cstheme="majorHAnsi"/>
                <w:color w:val="000000"/>
                <w:sz w:val="22"/>
                <w:szCs w:val="22"/>
              </w:rPr>
            </w:pPr>
            <w:r w:rsidRPr="00B47F29">
              <w:rPr>
                <w:rFonts w:asciiTheme="majorHAnsi" w:eastAsia="Arial" w:hAnsiTheme="majorHAnsi" w:cstheme="majorHAnsi"/>
                <w:sz w:val="22"/>
                <w:szCs w:val="22"/>
              </w:rPr>
              <w:t xml:space="preserve">Oversee all aspects of the school finance and administrative functions.   </w:t>
            </w:r>
          </w:p>
          <w:p w:rsidR="004F00FE" w:rsidRPr="00B47F29" w:rsidRDefault="004F00FE">
            <w:pPr>
              <w:ind w:left="0" w:hanging="2"/>
              <w:rPr>
                <w:rFonts w:asciiTheme="majorHAnsi" w:eastAsia="Arial" w:hAnsiTheme="majorHAnsi" w:cstheme="majorHAnsi"/>
                <w:color w:val="000000"/>
                <w:sz w:val="22"/>
                <w:szCs w:val="22"/>
              </w:rPr>
            </w:pPr>
          </w:p>
        </w:tc>
      </w:tr>
      <w:tr w:rsidR="004F00FE">
        <w:trPr>
          <w:trHeight w:val="449"/>
        </w:trPr>
        <w:tc>
          <w:tcPr>
            <w:tcW w:w="3660" w:type="dxa"/>
          </w:tcPr>
          <w:p w:rsidR="004F00FE" w:rsidRDefault="004F00FE">
            <w:pPr>
              <w:pBdr>
                <w:top w:val="nil"/>
                <w:left w:val="nil"/>
                <w:bottom w:val="nil"/>
                <w:right w:val="nil"/>
                <w:between w:val="nil"/>
              </w:pBdr>
              <w:spacing w:line="240" w:lineRule="auto"/>
              <w:ind w:left="0" w:hanging="2"/>
              <w:rPr>
                <w:rFonts w:ascii="Arial" w:eastAsia="Arial" w:hAnsi="Arial" w:cs="Arial"/>
                <w:color w:val="000000"/>
                <w:szCs w:val="20"/>
              </w:rPr>
            </w:pPr>
          </w:p>
          <w:p w:rsidR="004F00FE" w:rsidRDefault="00B47F29">
            <w:pPr>
              <w:pBdr>
                <w:top w:val="nil"/>
                <w:left w:val="nil"/>
                <w:bottom w:val="nil"/>
                <w:right w:val="nil"/>
                <w:between w:val="nil"/>
              </w:pBdr>
              <w:spacing w:line="240" w:lineRule="auto"/>
              <w:ind w:left="0" w:hanging="2"/>
              <w:rPr>
                <w:rFonts w:ascii="Arial" w:eastAsia="Arial" w:hAnsi="Arial" w:cs="Arial"/>
                <w:color w:val="000000"/>
                <w:szCs w:val="20"/>
              </w:rPr>
            </w:pPr>
            <w:r>
              <w:rPr>
                <w:rFonts w:ascii="Arial" w:eastAsia="Arial" w:hAnsi="Arial" w:cs="Arial"/>
                <w:b/>
                <w:color w:val="000000"/>
                <w:szCs w:val="20"/>
              </w:rPr>
              <w:t>Green Statement</w:t>
            </w:r>
          </w:p>
        </w:tc>
        <w:tc>
          <w:tcPr>
            <w:tcW w:w="7050" w:type="dxa"/>
          </w:tcPr>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rsidR="004F00FE" w:rsidRPr="00B47F29" w:rsidRDefault="00B47F29">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B47F29">
              <w:rPr>
                <w:rFonts w:asciiTheme="majorHAnsi" w:eastAsia="Arial" w:hAnsiTheme="majorHAnsi" w:cstheme="majorHAnsi"/>
                <w:b/>
                <w:color w:val="000000"/>
                <w:sz w:val="22"/>
                <w:szCs w:val="22"/>
              </w:rPr>
              <w:t>This will involve:</w:t>
            </w:r>
          </w:p>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rsidR="004F00FE" w:rsidRPr="00B47F29" w:rsidRDefault="00B47F29" w:rsidP="00655700">
            <w:pPr>
              <w:pBdr>
                <w:top w:val="nil"/>
                <w:left w:val="nil"/>
                <w:bottom w:val="nil"/>
                <w:right w:val="nil"/>
                <w:between w:val="nil"/>
              </w:pBdr>
              <w:spacing w:line="240" w:lineRule="auto"/>
              <w:ind w:leftChars="0" w:left="-2" w:firstLineChars="0" w:firstLine="0"/>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Seeking opportunities for contributing to sustainable development of the borough, in accordance with the council’s Green Commitment. In particular, demonstrate good environmental practice (such as energy efficiency, use of sustainable materials, sustainable transport, recycling and waste reduction) in management of the service provision.</w:t>
            </w:r>
          </w:p>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tc>
      </w:tr>
    </w:tbl>
    <w:p w:rsidR="004F00FE" w:rsidRDefault="004F00FE">
      <w:pPr>
        <w:ind w:left="0" w:hanging="2"/>
      </w:pPr>
    </w:p>
    <w:tbl>
      <w:tblPr>
        <w:tblStyle w:val="a1"/>
        <w:tblW w:w="10667" w:type="dxa"/>
        <w:tblInd w:w="-480" w:type="dxa"/>
        <w:tblLayout w:type="fixed"/>
        <w:tblLook w:val="0000" w:firstRow="0" w:lastRow="0" w:firstColumn="0" w:lastColumn="0" w:noHBand="0" w:noVBand="0"/>
      </w:tblPr>
      <w:tblGrid>
        <w:gridCol w:w="3665"/>
        <w:gridCol w:w="7002"/>
      </w:tblGrid>
      <w:tr w:rsidR="004F00FE">
        <w:trPr>
          <w:trHeight w:val="449"/>
        </w:trPr>
        <w:tc>
          <w:tcPr>
            <w:tcW w:w="3665" w:type="dxa"/>
          </w:tcPr>
          <w:p w:rsidR="004F00FE" w:rsidRDefault="004F00FE">
            <w:pPr>
              <w:pBdr>
                <w:top w:val="nil"/>
                <w:left w:val="nil"/>
                <w:bottom w:val="nil"/>
                <w:right w:val="nil"/>
                <w:between w:val="nil"/>
              </w:pBdr>
              <w:spacing w:line="240" w:lineRule="auto"/>
              <w:ind w:left="0" w:hanging="2"/>
              <w:rPr>
                <w:rFonts w:ascii="Arial" w:eastAsia="Arial" w:hAnsi="Arial" w:cs="Arial"/>
                <w:color w:val="000000"/>
                <w:szCs w:val="20"/>
              </w:rPr>
            </w:pPr>
          </w:p>
          <w:p w:rsidR="004F00FE" w:rsidRDefault="00B47F29">
            <w:pPr>
              <w:pBdr>
                <w:top w:val="nil"/>
                <w:left w:val="nil"/>
                <w:bottom w:val="nil"/>
                <w:right w:val="nil"/>
                <w:between w:val="nil"/>
              </w:pBdr>
              <w:spacing w:line="240" w:lineRule="auto"/>
              <w:ind w:left="0" w:hanging="2"/>
              <w:rPr>
                <w:rFonts w:ascii="Arial" w:eastAsia="Arial" w:hAnsi="Arial" w:cs="Arial"/>
                <w:color w:val="000000"/>
                <w:szCs w:val="20"/>
              </w:rPr>
            </w:pPr>
            <w:r>
              <w:rPr>
                <w:rFonts w:ascii="Arial" w:eastAsia="Arial" w:hAnsi="Arial" w:cs="Arial"/>
                <w:b/>
                <w:color w:val="000000"/>
                <w:szCs w:val="20"/>
              </w:rPr>
              <w:t>Data Protection</w:t>
            </w:r>
          </w:p>
        </w:tc>
        <w:tc>
          <w:tcPr>
            <w:tcW w:w="7002" w:type="dxa"/>
          </w:tcPr>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rsidR="004F00FE" w:rsidRPr="00B47F29" w:rsidRDefault="00B47F29">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B47F29">
              <w:rPr>
                <w:rFonts w:asciiTheme="majorHAnsi" w:eastAsia="Arial" w:hAnsiTheme="majorHAnsi" w:cstheme="majorHAnsi"/>
                <w:b/>
                <w:color w:val="000000"/>
                <w:sz w:val="22"/>
                <w:szCs w:val="22"/>
              </w:rPr>
              <w:t>This will involve:</w:t>
            </w:r>
          </w:p>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rsidR="004F00FE" w:rsidRPr="00B47F29" w:rsidRDefault="00B47F29" w:rsidP="00655700">
            <w:pPr>
              <w:numPr>
                <w:ilvl w:val="0"/>
                <w:numId w:val="5"/>
              </w:numPr>
              <w:pBdr>
                <w:top w:val="nil"/>
                <w:left w:val="nil"/>
                <w:bottom w:val="nil"/>
                <w:right w:val="nil"/>
                <w:between w:val="nil"/>
              </w:pBdr>
              <w:spacing w:line="240" w:lineRule="auto"/>
              <w:ind w:leftChars="0" w:left="275" w:hangingChars="125" w:hanging="275"/>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 xml:space="preserve">Being aware of the council’s responsibilities under the Data Protection Act 1984 for the security, accuracy and relevance of personal data held on such systems and ensure that all administrative and </w:t>
            </w:r>
            <w:proofErr w:type="spellStart"/>
            <w:r w:rsidRPr="00B47F29">
              <w:rPr>
                <w:rFonts w:asciiTheme="majorHAnsi" w:eastAsia="Arial" w:hAnsiTheme="majorHAnsi" w:cstheme="majorHAnsi"/>
                <w:color w:val="000000"/>
                <w:sz w:val="22"/>
                <w:szCs w:val="22"/>
              </w:rPr>
              <w:t>finaniccal</w:t>
            </w:r>
            <w:proofErr w:type="spellEnd"/>
            <w:r w:rsidRPr="00B47F29">
              <w:rPr>
                <w:rFonts w:asciiTheme="majorHAnsi" w:eastAsia="Arial" w:hAnsiTheme="majorHAnsi" w:cstheme="majorHAnsi"/>
                <w:color w:val="000000"/>
                <w:sz w:val="22"/>
                <w:szCs w:val="22"/>
              </w:rPr>
              <w:t xml:space="preserve"> processes comply with this.</w:t>
            </w:r>
          </w:p>
          <w:p w:rsidR="004F00FE" w:rsidRPr="00B47F29" w:rsidRDefault="00B47F29" w:rsidP="00655700">
            <w:pPr>
              <w:numPr>
                <w:ilvl w:val="0"/>
                <w:numId w:val="5"/>
              </w:numPr>
              <w:pBdr>
                <w:top w:val="nil"/>
                <w:left w:val="nil"/>
                <w:bottom w:val="nil"/>
                <w:right w:val="nil"/>
                <w:between w:val="nil"/>
              </w:pBdr>
              <w:spacing w:line="240" w:lineRule="auto"/>
              <w:ind w:leftChars="0" w:left="275" w:hangingChars="125" w:hanging="275"/>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Maintaining client records and archive systems, in accordance with departmental procedure, policy and statutory requirements.</w:t>
            </w:r>
          </w:p>
          <w:p w:rsidR="004F00FE" w:rsidRPr="00B47F29" w:rsidRDefault="00B47F29" w:rsidP="00655700">
            <w:pPr>
              <w:numPr>
                <w:ilvl w:val="0"/>
                <w:numId w:val="5"/>
              </w:numPr>
              <w:pBdr>
                <w:top w:val="nil"/>
                <w:left w:val="nil"/>
                <w:bottom w:val="nil"/>
                <w:right w:val="nil"/>
                <w:between w:val="nil"/>
              </w:pBdr>
              <w:spacing w:line="240" w:lineRule="auto"/>
              <w:ind w:leftChars="0" w:left="275" w:hangingChars="125" w:hanging="275"/>
              <w:rPr>
                <w:rFonts w:asciiTheme="majorHAnsi" w:eastAsia="Arial" w:hAnsiTheme="majorHAnsi" w:cstheme="majorHAnsi"/>
                <w:sz w:val="22"/>
                <w:szCs w:val="22"/>
              </w:rPr>
            </w:pPr>
            <w:r w:rsidRPr="00B47F29">
              <w:rPr>
                <w:rFonts w:asciiTheme="majorHAnsi" w:eastAsia="Arial" w:hAnsiTheme="majorHAnsi" w:cstheme="majorHAnsi"/>
                <w:sz w:val="22"/>
                <w:szCs w:val="22"/>
              </w:rPr>
              <w:t>Responsible for compliance with the requirements of the General Dat</w:t>
            </w:r>
            <w:r w:rsidR="00655700" w:rsidRPr="00B47F29">
              <w:rPr>
                <w:rFonts w:asciiTheme="majorHAnsi" w:eastAsia="Arial" w:hAnsiTheme="majorHAnsi" w:cstheme="majorHAnsi"/>
                <w:sz w:val="22"/>
                <w:szCs w:val="22"/>
              </w:rPr>
              <w:t>a Protection Regulations (GDPR).</w:t>
            </w:r>
          </w:p>
          <w:p w:rsidR="004F00FE" w:rsidRPr="00B47F29" w:rsidRDefault="00B47F29" w:rsidP="00655700">
            <w:pPr>
              <w:numPr>
                <w:ilvl w:val="0"/>
                <w:numId w:val="5"/>
              </w:numPr>
              <w:pBdr>
                <w:top w:val="nil"/>
                <w:left w:val="nil"/>
                <w:bottom w:val="nil"/>
                <w:right w:val="nil"/>
                <w:between w:val="nil"/>
              </w:pBdr>
              <w:spacing w:line="240" w:lineRule="auto"/>
              <w:ind w:leftChars="0" w:left="275" w:hangingChars="125" w:hanging="275"/>
              <w:rPr>
                <w:rFonts w:asciiTheme="majorHAnsi" w:eastAsia="Arial" w:hAnsiTheme="majorHAnsi" w:cstheme="majorHAnsi"/>
                <w:sz w:val="22"/>
                <w:szCs w:val="22"/>
              </w:rPr>
            </w:pPr>
            <w:r w:rsidRPr="00B47F29">
              <w:rPr>
                <w:rFonts w:asciiTheme="majorHAnsi" w:eastAsia="Arial" w:hAnsiTheme="majorHAnsi" w:cstheme="majorHAnsi"/>
                <w:sz w:val="22"/>
                <w:szCs w:val="22"/>
              </w:rPr>
              <w:t>Deal with freedom of information requests and subject access requests in line with the Freedom of Information Act 2000 and the DPA as and when required.</w:t>
            </w:r>
          </w:p>
          <w:p w:rsidR="004F00FE" w:rsidRPr="00B47F29" w:rsidRDefault="00B47F29" w:rsidP="00655700">
            <w:pPr>
              <w:numPr>
                <w:ilvl w:val="0"/>
                <w:numId w:val="5"/>
              </w:numPr>
              <w:pBdr>
                <w:top w:val="nil"/>
                <w:left w:val="nil"/>
                <w:bottom w:val="nil"/>
                <w:right w:val="nil"/>
                <w:between w:val="nil"/>
              </w:pBdr>
              <w:spacing w:line="240" w:lineRule="auto"/>
              <w:ind w:leftChars="0" w:left="275" w:hangingChars="125" w:hanging="275"/>
              <w:rPr>
                <w:rFonts w:asciiTheme="majorHAnsi" w:eastAsia="Arial" w:hAnsiTheme="majorHAnsi" w:cstheme="majorHAnsi"/>
                <w:sz w:val="22"/>
                <w:szCs w:val="22"/>
              </w:rPr>
            </w:pPr>
            <w:r w:rsidRPr="00B47F29">
              <w:rPr>
                <w:rFonts w:asciiTheme="majorHAnsi" w:eastAsia="Arial" w:hAnsiTheme="majorHAnsi" w:cstheme="majorHAnsi"/>
                <w:sz w:val="22"/>
                <w:szCs w:val="22"/>
              </w:rPr>
              <w:t>Prepare reports and management information on the school’s level of risk related to data protection, and processing performance to be presented to the governing board.</w:t>
            </w:r>
          </w:p>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tc>
      </w:tr>
      <w:tr w:rsidR="004F00FE">
        <w:trPr>
          <w:trHeight w:val="449"/>
        </w:trPr>
        <w:tc>
          <w:tcPr>
            <w:tcW w:w="3665" w:type="dxa"/>
          </w:tcPr>
          <w:p w:rsidR="004F00FE" w:rsidRDefault="004F00FE">
            <w:pPr>
              <w:pBdr>
                <w:top w:val="nil"/>
                <w:left w:val="nil"/>
                <w:bottom w:val="nil"/>
                <w:right w:val="nil"/>
                <w:between w:val="nil"/>
              </w:pBdr>
              <w:spacing w:line="240" w:lineRule="auto"/>
              <w:ind w:left="0" w:hanging="2"/>
              <w:rPr>
                <w:rFonts w:ascii="Arial" w:eastAsia="Arial" w:hAnsi="Arial" w:cs="Arial"/>
                <w:color w:val="000000"/>
                <w:szCs w:val="20"/>
              </w:rPr>
            </w:pPr>
          </w:p>
          <w:p w:rsidR="004F00FE" w:rsidRDefault="00B47F29">
            <w:pPr>
              <w:pBdr>
                <w:top w:val="nil"/>
                <w:left w:val="nil"/>
                <w:bottom w:val="nil"/>
                <w:right w:val="nil"/>
                <w:between w:val="nil"/>
              </w:pBdr>
              <w:spacing w:line="240" w:lineRule="auto"/>
              <w:ind w:left="0" w:hanging="2"/>
              <w:rPr>
                <w:rFonts w:ascii="Arial" w:eastAsia="Arial" w:hAnsi="Arial" w:cs="Arial"/>
                <w:color w:val="000000"/>
                <w:szCs w:val="20"/>
              </w:rPr>
            </w:pPr>
            <w:r>
              <w:rPr>
                <w:rFonts w:ascii="Arial" w:eastAsia="Arial" w:hAnsi="Arial" w:cs="Arial"/>
                <w:b/>
                <w:color w:val="000000"/>
                <w:szCs w:val="20"/>
              </w:rPr>
              <w:t>Confidentiality</w:t>
            </w:r>
          </w:p>
          <w:p w:rsidR="004F00FE" w:rsidRDefault="004F00FE">
            <w:pPr>
              <w:pBdr>
                <w:top w:val="nil"/>
                <w:left w:val="nil"/>
                <w:bottom w:val="nil"/>
                <w:right w:val="nil"/>
                <w:between w:val="nil"/>
              </w:pBdr>
              <w:spacing w:line="240" w:lineRule="auto"/>
              <w:ind w:left="0" w:hanging="2"/>
              <w:rPr>
                <w:rFonts w:ascii="Arial" w:eastAsia="Arial" w:hAnsi="Arial" w:cs="Arial"/>
                <w:color w:val="000000"/>
                <w:szCs w:val="20"/>
              </w:rPr>
            </w:pPr>
          </w:p>
        </w:tc>
        <w:tc>
          <w:tcPr>
            <w:tcW w:w="7002" w:type="dxa"/>
          </w:tcPr>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rsidR="004F00FE" w:rsidRPr="00B47F29" w:rsidRDefault="00B47F29">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B47F29">
              <w:rPr>
                <w:rFonts w:asciiTheme="majorHAnsi" w:eastAsia="Arial" w:hAnsiTheme="majorHAnsi" w:cstheme="majorHAnsi"/>
                <w:b/>
                <w:color w:val="000000"/>
                <w:sz w:val="22"/>
                <w:szCs w:val="22"/>
              </w:rPr>
              <w:t>This will involve:</w:t>
            </w:r>
          </w:p>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rsidR="004F00FE" w:rsidRPr="00B47F29" w:rsidRDefault="00B47F29" w:rsidP="00655700">
            <w:pPr>
              <w:pBdr>
                <w:top w:val="nil"/>
                <w:left w:val="nil"/>
                <w:bottom w:val="nil"/>
                <w:right w:val="nil"/>
                <w:between w:val="nil"/>
              </w:pBdr>
              <w:spacing w:line="240" w:lineRule="auto"/>
              <w:ind w:leftChars="0" w:left="-2" w:firstLineChars="0" w:firstLine="0"/>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Being expected to treat all information acquired through your employment, both formally and informally, in strict confidence.  There are strict rules and protocols defining employees’ access to and use of the council’s databases.  Any breach of these rules and protocols will be regarded as subject to disciplinary investigation.  There are internal procedures in place for employees to raise matters of concern regarding such issues as bad practice or mismanagement.</w:t>
            </w:r>
          </w:p>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tc>
      </w:tr>
      <w:tr w:rsidR="004F00FE">
        <w:trPr>
          <w:trHeight w:val="449"/>
        </w:trPr>
        <w:tc>
          <w:tcPr>
            <w:tcW w:w="3665" w:type="dxa"/>
          </w:tcPr>
          <w:p w:rsidR="004F00FE" w:rsidRDefault="004F00FE">
            <w:pPr>
              <w:pBdr>
                <w:top w:val="nil"/>
                <w:left w:val="nil"/>
                <w:bottom w:val="nil"/>
                <w:right w:val="nil"/>
                <w:between w:val="nil"/>
              </w:pBdr>
              <w:spacing w:line="240" w:lineRule="auto"/>
              <w:ind w:left="0" w:hanging="2"/>
              <w:rPr>
                <w:rFonts w:ascii="Arial" w:eastAsia="Arial" w:hAnsi="Arial" w:cs="Arial"/>
                <w:color w:val="000000"/>
                <w:szCs w:val="20"/>
              </w:rPr>
            </w:pPr>
          </w:p>
          <w:p w:rsidR="004F00FE" w:rsidRDefault="00B47F29">
            <w:pPr>
              <w:pBdr>
                <w:top w:val="nil"/>
                <w:left w:val="nil"/>
                <w:bottom w:val="nil"/>
                <w:right w:val="nil"/>
                <w:between w:val="nil"/>
              </w:pBdr>
              <w:spacing w:line="240" w:lineRule="auto"/>
              <w:ind w:left="0" w:hanging="2"/>
              <w:rPr>
                <w:rFonts w:ascii="Arial" w:eastAsia="Arial" w:hAnsi="Arial" w:cs="Arial"/>
                <w:color w:val="000000"/>
                <w:szCs w:val="20"/>
              </w:rPr>
            </w:pPr>
            <w:r>
              <w:rPr>
                <w:rFonts w:ascii="Arial" w:eastAsia="Arial" w:hAnsi="Arial" w:cs="Arial"/>
                <w:b/>
                <w:color w:val="000000"/>
                <w:szCs w:val="20"/>
              </w:rPr>
              <w:t>Equalities</w:t>
            </w:r>
          </w:p>
        </w:tc>
        <w:tc>
          <w:tcPr>
            <w:tcW w:w="7002" w:type="dxa"/>
          </w:tcPr>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rsidR="004F00FE" w:rsidRPr="00B47F29" w:rsidRDefault="00B47F29">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B47F29">
              <w:rPr>
                <w:rFonts w:asciiTheme="majorHAnsi" w:eastAsia="Arial" w:hAnsiTheme="majorHAnsi" w:cstheme="majorHAnsi"/>
                <w:b/>
                <w:color w:val="000000"/>
                <w:sz w:val="22"/>
                <w:szCs w:val="22"/>
              </w:rPr>
              <w:t>This will involve:</w:t>
            </w:r>
          </w:p>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rsidR="004F00FE" w:rsidRPr="00B47F29" w:rsidRDefault="00B47F29" w:rsidP="00655700">
            <w:pPr>
              <w:pBdr>
                <w:top w:val="nil"/>
                <w:left w:val="nil"/>
                <w:bottom w:val="nil"/>
                <w:right w:val="nil"/>
                <w:between w:val="nil"/>
              </w:pBdr>
              <w:tabs>
                <w:tab w:val="center" w:pos="4153"/>
                <w:tab w:val="right" w:pos="8306"/>
              </w:tabs>
              <w:spacing w:line="240" w:lineRule="auto"/>
              <w:ind w:leftChars="0" w:left="-2" w:firstLineChars="0" w:firstLine="0"/>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The Council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p>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tc>
      </w:tr>
      <w:tr w:rsidR="004F00FE">
        <w:trPr>
          <w:trHeight w:val="449"/>
        </w:trPr>
        <w:tc>
          <w:tcPr>
            <w:tcW w:w="3665" w:type="dxa"/>
          </w:tcPr>
          <w:p w:rsidR="004F00FE" w:rsidRDefault="004F00FE">
            <w:pPr>
              <w:pBdr>
                <w:top w:val="nil"/>
                <w:left w:val="nil"/>
                <w:bottom w:val="nil"/>
                <w:right w:val="nil"/>
                <w:between w:val="nil"/>
              </w:pBdr>
              <w:spacing w:line="240" w:lineRule="auto"/>
              <w:ind w:left="0" w:hanging="2"/>
              <w:rPr>
                <w:rFonts w:ascii="Arial" w:eastAsia="Arial" w:hAnsi="Arial" w:cs="Arial"/>
                <w:color w:val="000000"/>
                <w:szCs w:val="20"/>
              </w:rPr>
            </w:pPr>
          </w:p>
          <w:p w:rsidR="004F00FE" w:rsidRDefault="00B47F29">
            <w:pPr>
              <w:pBdr>
                <w:top w:val="nil"/>
                <w:left w:val="nil"/>
                <w:bottom w:val="nil"/>
                <w:right w:val="nil"/>
                <w:between w:val="nil"/>
              </w:pBdr>
              <w:spacing w:line="240" w:lineRule="auto"/>
              <w:ind w:left="0" w:hanging="2"/>
              <w:rPr>
                <w:rFonts w:ascii="Arial" w:eastAsia="Arial" w:hAnsi="Arial" w:cs="Arial"/>
                <w:color w:val="000000"/>
                <w:szCs w:val="20"/>
              </w:rPr>
            </w:pPr>
            <w:r>
              <w:rPr>
                <w:rFonts w:ascii="Arial" w:eastAsia="Arial" w:hAnsi="Arial" w:cs="Arial"/>
                <w:b/>
                <w:color w:val="000000"/>
                <w:szCs w:val="20"/>
              </w:rPr>
              <w:t>Customer Care</w:t>
            </w:r>
          </w:p>
        </w:tc>
        <w:tc>
          <w:tcPr>
            <w:tcW w:w="7002" w:type="dxa"/>
          </w:tcPr>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rsidR="004F00FE" w:rsidRPr="00B47F29" w:rsidRDefault="00B47F29">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B47F29">
              <w:rPr>
                <w:rFonts w:asciiTheme="majorHAnsi" w:eastAsia="Arial" w:hAnsiTheme="majorHAnsi" w:cstheme="majorHAnsi"/>
                <w:b/>
                <w:color w:val="000000"/>
                <w:sz w:val="22"/>
                <w:szCs w:val="22"/>
              </w:rPr>
              <w:t>This will involve:</w:t>
            </w:r>
          </w:p>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rsidR="004F00FE" w:rsidRPr="00B47F29" w:rsidRDefault="00B47F29" w:rsidP="00655700">
            <w:pPr>
              <w:pBdr>
                <w:top w:val="nil"/>
                <w:left w:val="nil"/>
                <w:bottom w:val="nil"/>
                <w:right w:val="nil"/>
                <w:between w:val="nil"/>
              </w:pBdr>
              <w:spacing w:line="240" w:lineRule="auto"/>
              <w:ind w:leftChars="0" w:left="-2" w:firstLineChars="0" w:firstLine="0"/>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The ability to demonstrate a commitment to the council’s Customer Care Policy.</w:t>
            </w:r>
          </w:p>
        </w:tc>
      </w:tr>
      <w:tr w:rsidR="004F00FE">
        <w:trPr>
          <w:trHeight w:val="449"/>
        </w:trPr>
        <w:tc>
          <w:tcPr>
            <w:tcW w:w="3665" w:type="dxa"/>
          </w:tcPr>
          <w:p w:rsidR="004F00FE" w:rsidRDefault="004F00FE">
            <w:pPr>
              <w:pBdr>
                <w:top w:val="nil"/>
                <w:left w:val="nil"/>
                <w:bottom w:val="nil"/>
                <w:right w:val="nil"/>
                <w:between w:val="nil"/>
              </w:pBdr>
              <w:spacing w:line="240" w:lineRule="auto"/>
              <w:ind w:left="0" w:hanging="2"/>
              <w:rPr>
                <w:rFonts w:ascii="Arial" w:eastAsia="Arial" w:hAnsi="Arial" w:cs="Arial"/>
                <w:color w:val="000000"/>
                <w:szCs w:val="20"/>
              </w:rPr>
            </w:pPr>
          </w:p>
          <w:p w:rsidR="004F00FE" w:rsidRDefault="00B47F29">
            <w:pPr>
              <w:pBdr>
                <w:top w:val="nil"/>
                <w:left w:val="nil"/>
                <w:bottom w:val="nil"/>
                <w:right w:val="nil"/>
                <w:between w:val="nil"/>
              </w:pBdr>
              <w:spacing w:line="240" w:lineRule="auto"/>
              <w:ind w:left="0" w:hanging="2"/>
              <w:rPr>
                <w:rFonts w:ascii="Arial" w:eastAsia="Arial" w:hAnsi="Arial" w:cs="Arial"/>
                <w:color w:val="000000"/>
                <w:szCs w:val="20"/>
              </w:rPr>
            </w:pPr>
            <w:r>
              <w:rPr>
                <w:rFonts w:ascii="Arial" w:eastAsia="Arial" w:hAnsi="Arial" w:cs="Arial"/>
                <w:b/>
                <w:color w:val="000000"/>
                <w:szCs w:val="20"/>
              </w:rPr>
              <w:t>Health and Safety</w:t>
            </w:r>
          </w:p>
          <w:p w:rsidR="004F00FE" w:rsidRDefault="004F00FE">
            <w:pPr>
              <w:pBdr>
                <w:top w:val="nil"/>
                <w:left w:val="nil"/>
                <w:bottom w:val="nil"/>
                <w:right w:val="nil"/>
                <w:between w:val="nil"/>
              </w:pBdr>
              <w:spacing w:line="240" w:lineRule="auto"/>
              <w:ind w:left="0" w:hanging="2"/>
              <w:rPr>
                <w:rFonts w:ascii="Arial" w:eastAsia="Arial" w:hAnsi="Arial" w:cs="Arial"/>
                <w:color w:val="000000"/>
                <w:szCs w:val="20"/>
              </w:rPr>
            </w:pPr>
          </w:p>
          <w:p w:rsidR="004F00FE" w:rsidRDefault="004F00FE">
            <w:pPr>
              <w:pBdr>
                <w:top w:val="nil"/>
                <w:left w:val="nil"/>
                <w:bottom w:val="nil"/>
                <w:right w:val="nil"/>
                <w:between w:val="nil"/>
              </w:pBdr>
              <w:spacing w:line="240" w:lineRule="auto"/>
              <w:ind w:left="0" w:hanging="2"/>
              <w:rPr>
                <w:rFonts w:ascii="Arial" w:eastAsia="Arial" w:hAnsi="Arial" w:cs="Arial"/>
                <w:color w:val="000000"/>
                <w:szCs w:val="20"/>
              </w:rPr>
            </w:pPr>
          </w:p>
        </w:tc>
        <w:tc>
          <w:tcPr>
            <w:tcW w:w="7002" w:type="dxa"/>
          </w:tcPr>
          <w:p w:rsidR="004F00FE" w:rsidRPr="00B47F29" w:rsidRDefault="004F00FE">
            <w:pPr>
              <w:ind w:left="0" w:hanging="2"/>
              <w:rPr>
                <w:rFonts w:asciiTheme="majorHAnsi" w:eastAsia="Arial" w:hAnsiTheme="majorHAnsi" w:cstheme="majorHAnsi"/>
                <w:sz w:val="22"/>
                <w:szCs w:val="22"/>
              </w:rPr>
            </w:pPr>
          </w:p>
          <w:p w:rsidR="004F00FE" w:rsidRPr="00B47F29" w:rsidRDefault="00B47F29">
            <w:pPr>
              <w:ind w:left="0" w:hanging="2"/>
              <w:rPr>
                <w:rFonts w:asciiTheme="majorHAnsi" w:eastAsia="Arial" w:hAnsiTheme="majorHAnsi" w:cstheme="majorHAnsi"/>
                <w:sz w:val="22"/>
                <w:szCs w:val="22"/>
              </w:rPr>
            </w:pPr>
            <w:r w:rsidRPr="00B47F29">
              <w:rPr>
                <w:rFonts w:asciiTheme="majorHAnsi" w:eastAsia="Arial" w:hAnsiTheme="majorHAnsi" w:cstheme="majorHAnsi"/>
                <w:b/>
                <w:sz w:val="22"/>
                <w:szCs w:val="22"/>
              </w:rPr>
              <w:t>This will involve:</w:t>
            </w:r>
          </w:p>
          <w:p w:rsidR="004F00FE" w:rsidRPr="00B47F29" w:rsidRDefault="004F00FE">
            <w:pPr>
              <w:ind w:left="0" w:hanging="2"/>
              <w:rPr>
                <w:rFonts w:asciiTheme="majorHAnsi" w:eastAsia="Arial" w:hAnsiTheme="majorHAnsi" w:cstheme="majorHAnsi"/>
                <w:sz w:val="22"/>
                <w:szCs w:val="22"/>
              </w:rPr>
            </w:pPr>
          </w:p>
          <w:p w:rsidR="004F00FE" w:rsidRPr="00B47F29" w:rsidRDefault="00B47F29" w:rsidP="00655700">
            <w:pPr>
              <w:pBdr>
                <w:top w:val="nil"/>
                <w:left w:val="nil"/>
                <w:bottom w:val="nil"/>
                <w:right w:val="nil"/>
                <w:between w:val="nil"/>
              </w:pBdr>
              <w:tabs>
                <w:tab w:val="center" w:pos="4153"/>
                <w:tab w:val="right" w:pos="8306"/>
              </w:tabs>
              <w:spacing w:line="240" w:lineRule="auto"/>
              <w:ind w:leftChars="0" w:left="-2" w:firstLineChars="0" w:firstLine="0"/>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 xml:space="preserve">Every employee being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rsidRPr="00B47F29">
              <w:rPr>
                <w:rFonts w:asciiTheme="majorHAnsi" w:hAnsiTheme="majorHAnsi" w:cstheme="majorHAnsi"/>
                <w:color w:val="000000"/>
                <w:sz w:val="22"/>
                <w:szCs w:val="22"/>
              </w:rPr>
              <w:t xml:space="preserve"> </w:t>
            </w:r>
          </w:p>
          <w:p w:rsidR="004F00FE" w:rsidRPr="00B47F29" w:rsidRDefault="004F00FE">
            <w:pPr>
              <w:pBdr>
                <w:top w:val="nil"/>
                <w:left w:val="nil"/>
                <w:bottom w:val="nil"/>
                <w:right w:val="nil"/>
                <w:between w:val="nil"/>
              </w:pBdr>
              <w:tabs>
                <w:tab w:val="center" w:pos="4153"/>
                <w:tab w:val="right" w:pos="8306"/>
              </w:tabs>
              <w:spacing w:line="240" w:lineRule="auto"/>
              <w:ind w:left="0" w:hanging="2"/>
              <w:rPr>
                <w:rFonts w:asciiTheme="majorHAnsi" w:eastAsia="Arial" w:hAnsiTheme="majorHAnsi" w:cstheme="majorHAnsi"/>
                <w:color w:val="000000"/>
                <w:sz w:val="22"/>
                <w:szCs w:val="22"/>
              </w:rPr>
            </w:pPr>
          </w:p>
        </w:tc>
      </w:tr>
    </w:tbl>
    <w:tbl>
      <w:tblPr>
        <w:tblStyle w:val="a2"/>
        <w:tblW w:w="10667" w:type="dxa"/>
        <w:tblInd w:w="-480" w:type="dxa"/>
        <w:tblLayout w:type="fixed"/>
        <w:tblLook w:val="0000" w:firstRow="0" w:lastRow="0" w:firstColumn="0" w:lastColumn="0" w:noHBand="0" w:noVBand="0"/>
      </w:tblPr>
      <w:tblGrid>
        <w:gridCol w:w="3665"/>
        <w:gridCol w:w="7002"/>
      </w:tblGrid>
      <w:tr w:rsidR="004F00FE">
        <w:trPr>
          <w:trHeight w:val="449"/>
        </w:trPr>
        <w:tc>
          <w:tcPr>
            <w:tcW w:w="3665" w:type="dxa"/>
          </w:tcPr>
          <w:p w:rsidR="004F00FE" w:rsidRDefault="004F00FE">
            <w:pPr>
              <w:pBdr>
                <w:top w:val="nil"/>
                <w:left w:val="nil"/>
                <w:bottom w:val="nil"/>
                <w:right w:val="nil"/>
                <w:between w:val="nil"/>
              </w:pBdr>
              <w:spacing w:line="240" w:lineRule="auto"/>
              <w:ind w:left="0" w:hanging="2"/>
              <w:rPr>
                <w:rFonts w:ascii="Arial" w:eastAsia="Arial" w:hAnsi="Arial" w:cs="Arial"/>
                <w:color w:val="000000"/>
                <w:szCs w:val="20"/>
              </w:rPr>
            </w:pPr>
          </w:p>
          <w:p w:rsidR="004F00FE" w:rsidRDefault="00B47F29">
            <w:pPr>
              <w:pBdr>
                <w:top w:val="nil"/>
                <w:left w:val="nil"/>
                <w:bottom w:val="nil"/>
                <w:right w:val="nil"/>
                <w:between w:val="nil"/>
              </w:pBdr>
              <w:spacing w:line="240" w:lineRule="auto"/>
              <w:ind w:left="0" w:hanging="2"/>
              <w:rPr>
                <w:rFonts w:ascii="Arial" w:eastAsia="Arial" w:hAnsi="Arial" w:cs="Arial"/>
                <w:color w:val="000000"/>
                <w:szCs w:val="20"/>
              </w:rPr>
            </w:pPr>
            <w:r>
              <w:rPr>
                <w:rFonts w:ascii="Arial" w:eastAsia="Arial" w:hAnsi="Arial" w:cs="Arial"/>
                <w:b/>
                <w:color w:val="000000"/>
                <w:szCs w:val="20"/>
              </w:rPr>
              <w:t>To contribute as an effective and collaborative member of the School Team</w:t>
            </w:r>
          </w:p>
          <w:p w:rsidR="004F00FE" w:rsidRDefault="004F00FE">
            <w:pPr>
              <w:pBdr>
                <w:top w:val="nil"/>
                <w:left w:val="nil"/>
                <w:bottom w:val="nil"/>
                <w:right w:val="nil"/>
                <w:between w:val="nil"/>
              </w:pBdr>
              <w:spacing w:line="240" w:lineRule="auto"/>
              <w:ind w:left="0" w:hanging="2"/>
              <w:rPr>
                <w:rFonts w:ascii="Arial" w:eastAsia="Arial" w:hAnsi="Arial" w:cs="Arial"/>
                <w:color w:val="000000"/>
                <w:szCs w:val="20"/>
              </w:rPr>
            </w:pPr>
          </w:p>
        </w:tc>
        <w:tc>
          <w:tcPr>
            <w:tcW w:w="7002" w:type="dxa"/>
          </w:tcPr>
          <w:p w:rsidR="004F00FE" w:rsidRDefault="004F00FE">
            <w:pPr>
              <w:ind w:left="0" w:hanging="2"/>
              <w:rPr>
                <w:rFonts w:ascii="Arial" w:eastAsia="Arial" w:hAnsi="Arial" w:cs="Arial"/>
              </w:rPr>
            </w:pPr>
          </w:p>
          <w:p w:rsidR="004F00FE" w:rsidRPr="00B47F29" w:rsidRDefault="00B47F29">
            <w:pPr>
              <w:ind w:left="0" w:hanging="2"/>
              <w:rPr>
                <w:rFonts w:asciiTheme="majorHAnsi" w:eastAsia="Arial" w:hAnsiTheme="majorHAnsi" w:cstheme="majorHAnsi"/>
                <w:sz w:val="22"/>
                <w:szCs w:val="22"/>
              </w:rPr>
            </w:pPr>
            <w:r w:rsidRPr="00B47F29">
              <w:rPr>
                <w:rFonts w:asciiTheme="majorHAnsi" w:eastAsia="Arial" w:hAnsiTheme="majorHAnsi" w:cstheme="majorHAnsi"/>
                <w:b/>
                <w:sz w:val="22"/>
                <w:szCs w:val="22"/>
              </w:rPr>
              <w:t>This will involve:</w:t>
            </w:r>
          </w:p>
          <w:p w:rsidR="004F00FE" w:rsidRPr="00B47F29" w:rsidRDefault="004F00FE">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rsidR="004F00FE" w:rsidRPr="00B47F29" w:rsidRDefault="00B47F29" w:rsidP="00655700">
            <w:pPr>
              <w:numPr>
                <w:ilvl w:val="0"/>
                <w:numId w:val="7"/>
              </w:numPr>
              <w:pBdr>
                <w:top w:val="nil"/>
                <w:left w:val="nil"/>
                <w:bottom w:val="nil"/>
                <w:right w:val="nil"/>
                <w:between w:val="nil"/>
              </w:pBdr>
              <w:spacing w:line="240" w:lineRule="auto"/>
              <w:ind w:leftChars="-70" w:left="291" w:hangingChars="196" w:hanging="431"/>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Participating in training to be able to demonstrate competence.</w:t>
            </w:r>
          </w:p>
          <w:p w:rsidR="004F00FE" w:rsidRPr="00B47F29" w:rsidRDefault="00B47F29" w:rsidP="00655700">
            <w:pPr>
              <w:numPr>
                <w:ilvl w:val="0"/>
                <w:numId w:val="7"/>
              </w:numPr>
              <w:pBdr>
                <w:top w:val="nil"/>
                <w:left w:val="nil"/>
                <w:bottom w:val="nil"/>
                <w:right w:val="nil"/>
                <w:between w:val="nil"/>
              </w:pBdr>
              <w:spacing w:line="240" w:lineRule="auto"/>
              <w:ind w:leftChars="-70" w:left="291" w:hangingChars="196" w:hanging="431"/>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Participating in first aid training as required.</w:t>
            </w:r>
          </w:p>
          <w:p w:rsidR="004F00FE" w:rsidRPr="00B47F29" w:rsidRDefault="00B47F29" w:rsidP="00655700">
            <w:pPr>
              <w:numPr>
                <w:ilvl w:val="0"/>
                <w:numId w:val="7"/>
              </w:numPr>
              <w:pBdr>
                <w:top w:val="nil"/>
                <w:left w:val="nil"/>
                <w:bottom w:val="nil"/>
                <w:right w:val="nil"/>
                <w:between w:val="nil"/>
              </w:pBdr>
              <w:spacing w:line="240" w:lineRule="auto"/>
              <w:ind w:leftChars="-70" w:left="291" w:hangingChars="196" w:hanging="431"/>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Participating in the ongoing development, implementation and monitoring the service plans.</w:t>
            </w:r>
          </w:p>
          <w:p w:rsidR="004F00FE" w:rsidRPr="00B47F29" w:rsidRDefault="00B47F29" w:rsidP="00655700">
            <w:pPr>
              <w:numPr>
                <w:ilvl w:val="0"/>
                <w:numId w:val="7"/>
              </w:numPr>
              <w:pBdr>
                <w:top w:val="nil"/>
                <w:left w:val="nil"/>
                <w:bottom w:val="nil"/>
                <w:right w:val="nil"/>
                <w:between w:val="nil"/>
              </w:pBdr>
              <w:spacing w:line="240" w:lineRule="auto"/>
              <w:ind w:leftChars="-70" w:left="291" w:hangingChars="196" w:hanging="431"/>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 xml:space="preserve">Championing the professional integrity of the School Service. </w:t>
            </w:r>
          </w:p>
          <w:p w:rsidR="004F00FE" w:rsidRPr="00B47F29" w:rsidRDefault="00B47F29" w:rsidP="00655700">
            <w:pPr>
              <w:numPr>
                <w:ilvl w:val="0"/>
                <w:numId w:val="7"/>
              </w:numPr>
              <w:pBdr>
                <w:top w:val="nil"/>
                <w:left w:val="nil"/>
                <w:bottom w:val="nil"/>
                <w:right w:val="nil"/>
                <w:between w:val="nil"/>
              </w:pBdr>
              <w:spacing w:line="240" w:lineRule="auto"/>
              <w:ind w:leftChars="-70" w:left="291" w:hangingChars="196" w:hanging="431"/>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Supporting Customer Focus, Best Value and electronic management of processes.</w:t>
            </w:r>
          </w:p>
          <w:p w:rsidR="004F00FE" w:rsidRPr="00B47F29" w:rsidRDefault="00B47F29" w:rsidP="00655700">
            <w:pPr>
              <w:numPr>
                <w:ilvl w:val="0"/>
                <w:numId w:val="7"/>
              </w:numPr>
              <w:pBdr>
                <w:top w:val="nil"/>
                <w:left w:val="nil"/>
                <w:bottom w:val="nil"/>
                <w:right w:val="nil"/>
                <w:between w:val="nil"/>
              </w:pBdr>
              <w:spacing w:line="240" w:lineRule="auto"/>
              <w:ind w:leftChars="-70" w:left="291" w:hangingChars="196" w:hanging="431"/>
              <w:rPr>
                <w:rFonts w:asciiTheme="majorHAnsi" w:eastAsia="Arial" w:hAnsiTheme="majorHAnsi" w:cstheme="majorHAnsi"/>
                <w:color w:val="000000"/>
                <w:sz w:val="22"/>
                <w:szCs w:val="22"/>
              </w:rPr>
            </w:pPr>
            <w:r w:rsidRPr="00B47F29">
              <w:rPr>
                <w:rFonts w:asciiTheme="majorHAnsi" w:eastAsia="Arial" w:hAnsiTheme="majorHAnsi" w:cstheme="majorHAnsi"/>
                <w:color w:val="000000"/>
                <w:sz w:val="22"/>
                <w:szCs w:val="22"/>
              </w:rPr>
              <w:t>Actively sharing feedback on School policies and interventions.</w:t>
            </w:r>
          </w:p>
          <w:p w:rsidR="004F00FE" w:rsidRDefault="004F00FE">
            <w:pPr>
              <w:pBdr>
                <w:top w:val="nil"/>
                <w:left w:val="nil"/>
                <w:bottom w:val="nil"/>
                <w:right w:val="nil"/>
                <w:between w:val="nil"/>
              </w:pBdr>
              <w:spacing w:line="240" w:lineRule="auto"/>
              <w:ind w:left="0" w:hanging="2"/>
              <w:rPr>
                <w:rFonts w:ascii="Arial" w:eastAsia="Arial" w:hAnsi="Arial" w:cs="Arial"/>
                <w:color w:val="000000"/>
                <w:szCs w:val="20"/>
              </w:rPr>
            </w:pPr>
          </w:p>
        </w:tc>
      </w:tr>
    </w:tbl>
    <w:p w:rsidR="004F00FE" w:rsidRDefault="00B47F29">
      <w:pPr>
        <w:ind w:left="0" w:hanging="2"/>
        <w:rPr>
          <w:rFonts w:ascii="Arial" w:eastAsia="Arial" w:hAnsi="Arial" w:cs="Arial"/>
        </w:rPr>
      </w:pPr>
      <w:r>
        <w:br w:type="page"/>
      </w:r>
    </w:p>
    <w:tbl>
      <w:tblPr>
        <w:tblStyle w:val="a3"/>
        <w:tblW w:w="10803" w:type="dxa"/>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8"/>
        <w:gridCol w:w="7545"/>
      </w:tblGrid>
      <w:tr w:rsidR="004F00FE">
        <w:tc>
          <w:tcPr>
            <w:tcW w:w="10803" w:type="dxa"/>
            <w:gridSpan w:val="2"/>
            <w:tcBorders>
              <w:top w:val="nil"/>
              <w:left w:val="nil"/>
              <w:bottom w:val="nil"/>
              <w:right w:val="nil"/>
            </w:tcBorders>
          </w:tcPr>
          <w:p w:rsidR="004F00FE" w:rsidRDefault="00B47F29">
            <w:pPr>
              <w:pBdr>
                <w:top w:val="nil"/>
                <w:left w:val="nil"/>
                <w:bottom w:val="nil"/>
                <w:right w:val="nil"/>
                <w:between w:val="nil"/>
              </w:pBdr>
              <w:spacing w:line="240" w:lineRule="auto"/>
              <w:ind w:left="0" w:hanging="2"/>
              <w:jc w:val="center"/>
              <w:rPr>
                <w:rFonts w:ascii="Arial" w:eastAsia="Arial" w:hAnsi="Arial" w:cs="Arial"/>
                <w:color w:val="000000"/>
                <w:sz w:val="28"/>
                <w:szCs w:val="28"/>
              </w:rPr>
            </w:pPr>
            <w:r>
              <w:rPr>
                <w:rFonts w:ascii="Arial" w:eastAsia="Arial" w:hAnsi="Arial" w:cs="Arial"/>
                <w:b/>
                <w:color w:val="993366"/>
                <w:sz w:val="24"/>
              </w:rPr>
              <w:t xml:space="preserve">P e r s o n   S p e c </w:t>
            </w:r>
            <w:proofErr w:type="spellStart"/>
            <w:r>
              <w:rPr>
                <w:rFonts w:ascii="Arial" w:eastAsia="Arial" w:hAnsi="Arial" w:cs="Arial"/>
                <w:b/>
                <w:color w:val="993366"/>
                <w:sz w:val="24"/>
              </w:rPr>
              <w:t>i</w:t>
            </w:r>
            <w:proofErr w:type="spellEnd"/>
            <w:r>
              <w:rPr>
                <w:rFonts w:ascii="Arial" w:eastAsia="Arial" w:hAnsi="Arial" w:cs="Arial"/>
                <w:b/>
                <w:color w:val="993366"/>
                <w:sz w:val="24"/>
              </w:rPr>
              <w:t xml:space="preserve"> f </w:t>
            </w:r>
            <w:proofErr w:type="spellStart"/>
            <w:r>
              <w:rPr>
                <w:rFonts w:ascii="Arial" w:eastAsia="Arial" w:hAnsi="Arial" w:cs="Arial"/>
                <w:b/>
                <w:color w:val="993366"/>
                <w:sz w:val="24"/>
              </w:rPr>
              <w:t>i</w:t>
            </w:r>
            <w:proofErr w:type="spellEnd"/>
            <w:r>
              <w:rPr>
                <w:rFonts w:ascii="Arial" w:eastAsia="Arial" w:hAnsi="Arial" w:cs="Arial"/>
                <w:b/>
                <w:color w:val="993366"/>
                <w:sz w:val="24"/>
              </w:rPr>
              <w:t xml:space="preserve"> c a t </w:t>
            </w:r>
            <w:proofErr w:type="spellStart"/>
            <w:r>
              <w:rPr>
                <w:rFonts w:ascii="Arial" w:eastAsia="Arial" w:hAnsi="Arial" w:cs="Arial"/>
                <w:b/>
                <w:color w:val="993366"/>
                <w:sz w:val="24"/>
              </w:rPr>
              <w:t>i</w:t>
            </w:r>
            <w:proofErr w:type="spellEnd"/>
            <w:r>
              <w:rPr>
                <w:rFonts w:ascii="Arial" w:eastAsia="Arial" w:hAnsi="Arial" w:cs="Arial"/>
                <w:b/>
                <w:color w:val="993366"/>
                <w:sz w:val="24"/>
              </w:rPr>
              <w:t xml:space="preserve"> o n</w:t>
            </w:r>
          </w:p>
          <w:p w:rsidR="004F00FE" w:rsidRDefault="004F00FE">
            <w:pPr>
              <w:ind w:left="0" w:hanging="2"/>
              <w:jc w:val="center"/>
              <w:rPr>
                <w:rFonts w:ascii="Arial" w:eastAsia="Arial" w:hAnsi="Arial" w:cs="Arial"/>
              </w:rPr>
            </w:pPr>
          </w:p>
        </w:tc>
      </w:tr>
      <w:tr w:rsidR="004F00FE">
        <w:tc>
          <w:tcPr>
            <w:tcW w:w="3258" w:type="dxa"/>
            <w:tcBorders>
              <w:top w:val="nil"/>
              <w:left w:val="nil"/>
              <w:bottom w:val="nil"/>
              <w:right w:val="nil"/>
            </w:tcBorders>
          </w:tcPr>
          <w:p w:rsidR="004F00FE" w:rsidRDefault="004F00FE">
            <w:pPr>
              <w:ind w:left="0" w:hanging="2"/>
              <w:rPr>
                <w:rFonts w:ascii="Arial" w:eastAsia="Arial" w:hAnsi="Arial" w:cs="Arial"/>
                <w:color w:val="993366"/>
                <w:sz w:val="24"/>
              </w:rPr>
            </w:pPr>
          </w:p>
          <w:p w:rsidR="004F00FE" w:rsidRDefault="00B47F29">
            <w:pPr>
              <w:ind w:left="0" w:hanging="2"/>
              <w:rPr>
                <w:rFonts w:ascii="Arial" w:eastAsia="Arial" w:hAnsi="Arial" w:cs="Arial"/>
                <w:color w:val="993366"/>
                <w:sz w:val="24"/>
              </w:rPr>
            </w:pPr>
            <w:r>
              <w:rPr>
                <w:rFonts w:ascii="Arial" w:eastAsia="Arial" w:hAnsi="Arial" w:cs="Arial"/>
                <w:b/>
                <w:color w:val="993366"/>
                <w:sz w:val="24"/>
              </w:rPr>
              <w:t xml:space="preserve">Job Title: </w:t>
            </w:r>
          </w:p>
          <w:p w:rsidR="004F00FE" w:rsidRDefault="004F00FE">
            <w:pPr>
              <w:ind w:left="0" w:hanging="2"/>
              <w:rPr>
                <w:rFonts w:ascii="Arial" w:eastAsia="Arial" w:hAnsi="Arial" w:cs="Arial"/>
                <w:color w:val="993366"/>
                <w:sz w:val="24"/>
              </w:rPr>
            </w:pPr>
          </w:p>
        </w:tc>
        <w:tc>
          <w:tcPr>
            <w:tcW w:w="7545" w:type="dxa"/>
            <w:tcBorders>
              <w:top w:val="nil"/>
              <w:left w:val="nil"/>
              <w:bottom w:val="nil"/>
              <w:right w:val="nil"/>
            </w:tcBorders>
          </w:tcPr>
          <w:p w:rsidR="004F00FE" w:rsidRDefault="004F00FE">
            <w:pPr>
              <w:ind w:left="0" w:hanging="2"/>
              <w:rPr>
                <w:rFonts w:ascii="Arial" w:eastAsia="Arial" w:hAnsi="Arial" w:cs="Arial"/>
              </w:rPr>
            </w:pPr>
          </w:p>
          <w:p w:rsidR="004F00FE" w:rsidRDefault="00B47F29">
            <w:pPr>
              <w:ind w:left="0" w:hanging="2"/>
              <w:rPr>
                <w:rFonts w:ascii="Arial" w:eastAsia="Arial" w:hAnsi="Arial" w:cs="Arial"/>
              </w:rPr>
            </w:pPr>
            <w:r>
              <w:rPr>
                <w:rFonts w:ascii="Arial" w:eastAsia="Arial" w:hAnsi="Arial" w:cs="Arial"/>
                <w:b/>
              </w:rPr>
              <w:t>Support Services Manager</w:t>
            </w:r>
          </w:p>
        </w:tc>
      </w:tr>
      <w:tr w:rsidR="004F00FE">
        <w:trPr>
          <w:trHeight w:val="1285"/>
        </w:trPr>
        <w:tc>
          <w:tcPr>
            <w:tcW w:w="3258" w:type="dxa"/>
            <w:tcBorders>
              <w:top w:val="nil"/>
              <w:left w:val="nil"/>
              <w:bottom w:val="nil"/>
              <w:right w:val="nil"/>
            </w:tcBorders>
          </w:tcPr>
          <w:p w:rsidR="004F00FE" w:rsidRDefault="004F00FE">
            <w:pPr>
              <w:pBdr>
                <w:top w:val="nil"/>
                <w:left w:val="nil"/>
                <w:bottom w:val="nil"/>
                <w:right w:val="nil"/>
                <w:between w:val="nil"/>
              </w:pBdr>
              <w:spacing w:line="240" w:lineRule="auto"/>
              <w:ind w:left="0" w:hanging="2"/>
              <w:rPr>
                <w:rFonts w:ascii="Arial" w:eastAsia="Arial" w:hAnsi="Arial" w:cs="Arial"/>
                <w:color w:val="993366"/>
                <w:sz w:val="24"/>
              </w:rPr>
            </w:pPr>
          </w:p>
          <w:p w:rsidR="004F00FE" w:rsidRDefault="00B47F29">
            <w:pPr>
              <w:pBdr>
                <w:top w:val="nil"/>
                <w:left w:val="nil"/>
                <w:bottom w:val="nil"/>
                <w:right w:val="nil"/>
                <w:between w:val="nil"/>
              </w:pBdr>
              <w:spacing w:line="240" w:lineRule="auto"/>
              <w:ind w:left="0" w:hanging="2"/>
              <w:rPr>
                <w:rFonts w:ascii="Arial" w:eastAsia="Arial" w:hAnsi="Arial" w:cs="Arial"/>
                <w:color w:val="993366"/>
                <w:sz w:val="24"/>
              </w:rPr>
            </w:pPr>
            <w:r>
              <w:rPr>
                <w:rFonts w:ascii="Arial" w:eastAsia="Arial" w:hAnsi="Arial" w:cs="Arial"/>
                <w:b/>
                <w:color w:val="993366"/>
                <w:sz w:val="24"/>
              </w:rPr>
              <w:t>Essential knowledge:</w:t>
            </w:r>
          </w:p>
        </w:tc>
        <w:tc>
          <w:tcPr>
            <w:tcW w:w="7545" w:type="dxa"/>
            <w:tcBorders>
              <w:top w:val="nil"/>
              <w:left w:val="nil"/>
              <w:bottom w:val="nil"/>
              <w:right w:val="nil"/>
            </w:tcBorders>
          </w:tcPr>
          <w:p w:rsidR="004F00FE" w:rsidRDefault="004F00FE">
            <w:pPr>
              <w:ind w:left="0" w:hanging="2"/>
              <w:rPr>
                <w:rFonts w:ascii="Arial" w:eastAsia="Arial" w:hAnsi="Arial" w:cs="Arial"/>
              </w:rPr>
            </w:pPr>
          </w:p>
          <w:p w:rsidR="004F00FE" w:rsidRDefault="00B47F29">
            <w:pPr>
              <w:numPr>
                <w:ilvl w:val="0"/>
                <w:numId w:val="5"/>
              </w:numPr>
              <w:ind w:left="0" w:hanging="2"/>
              <w:rPr>
                <w:rFonts w:ascii="Arial" w:eastAsia="Arial" w:hAnsi="Arial" w:cs="Arial"/>
              </w:rPr>
            </w:pPr>
            <w:r>
              <w:rPr>
                <w:rFonts w:ascii="Arial" w:eastAsia="Arial" w:hAnsi="Arial" w:cs="Arial"/>
              </w:rPr>
              <w:t>NVQ Level 4 in Business or Finance related qualifications or equivalent qualification or experience in relevant discipline.</w:t>
            </w:r>
          </w:p>
          <w:p w:rsidR="004F00FE" w:rsidRDefault="00B47F29">
            <w:pPr>
              <w:numPr>
                <w:ilvl w:val="0"/>
                <w:numId w:val="5"/>
              </w:numPr>
              <w:ind w:left="0" w:hanging="2"/>
              <w:rPr>
                <w:rFonts w:ascii="Arial" w:eastAsia="Arial" w:hAnsi="Arial" w:cs="Arial"/>
              </w:rPr>
            </w:pPr>
            <w:r>
              <w:rPr>
                <w:rFonts w:ascii="Arial" w:eastAsia="Arial" w:hAnsi="Arial" w:cs="Arial"/>
              </w:rPr>
              <w:t xml:space="preserve">SBM or Degree level qualification would be desirable.  </w:t>
            </w:r>
          </w:p>
        </w:tc>
      </w:tr>
      <w:tr w:rsidR="004F00FE">
        <w:trPr>
          <w:trHeight w:val="1342"/>
        </w:trPr>
        <w:tc>
          <w:tcPr>
            <w:tcW w:w="3258" w:type="dxa"/>
            <w:tcBorders>
              <w:top w:val="nil"/>
              <w:left w:val="nil"/>
              <w:bottom w:val="nil"/>
              <w:right w:val="nil"/>
            </w:tcBorders>
          </w:tcPr>
          <w:p w:rsidR="004F00FE" w:rsidRDefault="004F00FE">
            <w:pPr>
              <w:pBdr>
                <w:top w:val="nil"/>
                <w:left w:val="nil"/>
                <w:bottom w:val="nil"/>
                <w:right w:val="nil"/>
                <w:between w:val="nil"/>
              </w:pBdr>
              <w:spacing w:line="240" w:lineRule="auto"/>
              <w:ind w:left="0" w:hanging="2"/>
              <w:rPr>
                <w:rFonts w:ascii="Arial" w:eastAsia="Arial" w:hAnsi="Arial" w:cs="Arial"/>
                <w:color w:val="993366"/>
                <w:sz w:val="24"/>
              </w:rPr>
            </w:pPr>
          </w:p>
          <w:p w:rsidR="004F00FE" w:rsidRDefault="00B47F29">
            <w:pPr>
              <w:pBdr>
                <w:top w:val="nil"/>
                <w:left w:val="nil"/>
                <w:bottom w:val="nil"/>
                <w:right w:val="nil"/>
                <w:between w:val="nil"/>
              </w:pBdr>
              <w:spacing w:line="240" w:lineRule="auto"/>
              <w:ind w:left="0" w:hanging="2"/>
              <w:rPr>
                <w:rFonts w:ascii="Arial" w:eastAsia="Arial" w:hAnsi="Arial" w:cs="Arial"/>
                <w:color w:val="993366"/>
                <w:sz w:val="24"/>
              </w:rPr>
            </w:pPr>
            <w:r>
              <w:rPr>
                <w:rFonts w:ascii="Arial" w:eastAsia="Arial" w:hAnsi="Arial" w:cs="Arial"/>
                <w:b/>
                <w:color w:val="993366"/>
                <w:sz w:val="24"/>
              </w:rPr>
              <w:t>Essential skills and abilities:</w:t>
            </w:r>
          </w:p>
        </w:tc>
        <w:tc>
          <w:tcPr>
            <w:tcW w:w="7545" w:type="dxa"/>
            <w:tcBorders>
              <w:top w:val="nil"/>
              <w:left w:val="nil"/>
              <w:bottom w:val="nil"/>
              <w:right w:val="nil"/>
            </w:tcBorders>
          </w:tcPr>
          <w:p w:rsidR="004F00FE" w:rsidRDefault="004F00FE">
            <w:pPr>
              <w:ind w:left="0" w:hanging="2"/>
              <w:rPr>
                <w:rFonts w:ascii="Arial" w:eastAsia="Arial" w:hAnsi="Arial" w:cs="Arial"/>
              </w:rPr>
            </w:pPr>
          </w:p>
          <w:p w:rsidR="004F00FE" w:rsidRDefault="00B47F29">
            <w:pPr>
              <w:numPr>
                <w:ilvl w:val="0"/>
                <w:numId w:val="1"/>
              </w:numPr>
              <w:ind w:left="0" w:hanging="2"/>
              <w:rPr>
                <w:rFonts w:ascii="Arial" w:eastAsia="Arial" w:hAnsi="Arial" w:cs="Arial"/>
              </w:rPr>
            </w:pPr>
            <w:r>
              <w:rPr>
                <w:rFonts w:ascii="Arial" w:eastAsia="Arial" w:hAnsi="Arial" w:cs="Arial"/>
              </w:rPr>
              <w:t>Excellent numeracy/literacy skills.</w:t>
            </w:r>
          </w:p>
          <w:p w:rsidR="004F00FE" w:rsidRDefault="00B47F29">
            <w:pPr>
              <w:numPr>
                <w:ilvl w:val="0"/>
                <w:numId w:val="1"/>
              </w:numPr>
              <w:ind w:left="0" w:hanging="2"/>
              <w:rPr>
                <w:rFonts w:ascii="Arial" w:eastAsia="Arial" w:hAnsi="Arial" w:cs="Arial"/>
              </w:rPr>
            </w:pPr>
            <w:r>
              <w:rPr>
                <w:rFonts w:ascii="Arial" w:eastAsia="Arial" w:hAnsi="Arial" w:cs="Arial"/>
              </w:rPr>
              <w:t>Effective use of specialist ICT packages such as SIMS and FMS</w:t>
            </w:r>
          </w:p>
          <w:p w:rsidR="004F00FE" w:rsidRDefault="00B47F29">
            <w:pPr>
              <w:numPr>
                <w:ilvl w:val="0"/>
                <w:numId w:val="1"/>
              </w:numPr>
              <w:ind w:left="0" w:hanging="2"/>
              <w:rPr>
                <w:rFonts w:ascii="Arial" w:eastAsia="Arial" w:hAnsi="Arial" w:cs="Arial"/>
              </w:rPr>
            </w:pPr>
            <w:r>
              <w:rPr>
                <w:rFonts w:ascii="Arial" w:eastAsia="Arial" w:hAnsi="Arial" w:cs="Arial"/>
              </w:rPr>
              <w:t>Ability to organise, lead and motivate other staff.</w:t>
            </w:r>
          </w:p>
          <w:p w:rsidR="004F00FE" w:rsidRDefault="00B47F29">
            <w:pPr>
              <w:numPr>
                <w:ilvl w:val="0"/>
                <w:numId w:val="1"/>
              </w:numPr>
              <w:ind w:left="0" w:hanging="2"/>
              <w:rPr>
                <w:rFonts w:ascii="Arial" w:eastAsia="Arial" w:hAnsi="Arial" w:cs="Arial"/>
              </w:rPr>
            </w:pPr>
            <w:r>
              <w:rPr>
                <w:rFonts w:ascii="Arial" w:eastAsia="Arial" w:hAnsi="Arial" w:cs="Arial"/>
              </w:rPr>
              <w:t>Ability to plan and develop systems.</w:t>
            </w:r>
          </w:p>
          <w:p w:rsidR="004F00FE" w:rsidRDefault="00B47F29">
            <w:pPr>
              <w:numPr>
                <w:ilvl w:val="0"/>
                <w:numId w:val="1"/>
              </w:numPr>
              <w:ind w:left="0" w:hanging="2"/>
              <w:rPr>
                <w:rFonts w:ascii="Arial" w:eastAsia="Arial" w:hAnsi="Arial" w:cs="Arial"/>
              </w:rPr>
            </w:pPr>
            <w:r>
              <w:rPr>
                <w:rFonts w:ascii="Arial" w:eastAsia="Arial" w:hAnsi="Arial" w:cs="Arial"/>
              </w:rPr>
              <w:t xml:space="preserve">Ability to work strategically.  </w:t>
            </w:r>
          </w:p>
          <w:p w:rsidR="004F00FE" w:rsidRDefault="00B47F29">
            <w:pPr>
              <w:numPr>
                <w:ilvl w:val="0"/>
                <w:numId w:val="1"/>
              </w:numPr>
              <w:ind w:left="0" w:hanging="2"/>
              <w:rPr>
                <w:rFonts w:ascii="Arial" w:eastAsia="Arial" w:hAnsi="Arial" w:cs="Arial"/>
              </w:rPr>
            </w:pPr>
            <w:r>
              <w:rPr>
                <w:rFonts w:ascii="Arial" w:eastAsia="Arial" w:hAnsi="Arial" w:cs="Arial"/>
              </w:rPr>
              <w:t>Ability to relate well to children and adults.</w:t>
            </w:r>
          </w:p>
          <w:p w:rsidR="004F00FE" w:rsidRDefault="00B47F29">
            <w:pPr>
              <w:numPr>
                <w:ilvl w:val="0"/>
                <w:numId w:val="1"/>
              </w:numPr>
              <w:ind w:left="0" w:hanging="2"/>
              <w:rPr>
                <w:rFonts w:ascii="Arial" w:eastAsia="Arial" w:hAnsi="Arial" w:cs="Arial"/>
              </w:rPr>
            </w:pPr>
            <w:r>
              <w:rPr>
                <w:rFonts w:ascii="Arial" w:eastAsia="Arial" w:hAnsi="Arial" w:cs="Arial"/>
              </w:rPr>
              <w:t>Must be able to work to deadlines and prioritise accordingly.</w:t>
            </w:r>
          </w:p>
          <w:p w:rsidR="004F00FE" w:rsidRDefault="00B47F29">
            <w:pPr>
              <w:numPr>
                <w:ilvl w:val="0"/>
                <w:numId w:val="1"/>
              </w:numPr>
              <w:ind w:left="0" w:hanging="2"/>
              <w:rPr>
                <w:rFonts w:ascii="Arial" w:eastAsia="Arial" w:hAnsi="Arial" w:cs="Arial"/>
              </w:rPr>
            </w:pPr>
            <w:r>
              <w:rPr>
                <w:rFonts w:ascii="Arial" w:eastAsia="Arial" w:hAnsi="Arial" w:cs="Arial"/>
              </w:rPr>
              <w:t xml:space="preserve">Communicate effectively at all levels. </w:t>
            </w:r>
          </w:p>
          <w:p w:rsidR="004F00FE" w:rsidRDefault="00B47F29">
            <w:pPr>
              <w:numPr>
                <w:ilvl w:val="0"/>
                <w:numId w:val="1"/>
              </w:numPr>
              <w:ind w:left="0" w:hanging="2"/>
              <w:rPr>
                <w:rFonts w:ascii="Arial" w:eastAsia="Arial" w:hAnsi="Arial" w:cs="Arial"/>
              </w:rPr>
            </w:pPr>
            <w:r>
              <w:rPr>
                <w:rFonts w:ascii="Arial" w:eastAsia="Arial" w:hAnsi="Arial" w:cs="Arial"/>
              </w:rPr>
              <w:t>Work constructively as part of a team, understanding school roles and responsibilities and your own position within these.</w:t>
            </w:r>
          </w:p>
          <w:p w:rsidR="004F00FE" w:rsidRDefault="00B47F29">
            <w:pPr>
              <w:numPr>
                <w:ilvl w:val="0"/>
                <w:numId w:val="1"/>
              </w:numPr>
              <w:ind w:left="0" w:hanging="2"/>
              <w:rPr>
                <w:rFonts w:ascii="Arial" w:eastAsia="Arial" w:hAnsi="Arial" w:cs="Arial"/>
              </w:rPr>
            </w:pPr>
            <w:r>
              <w:rPr>
                <w:rFonts w:ascii="Arial" w:eastAsia="Arial" w:hAnsi="Arial" w:cs="Arial"/>
              </w:rPr>
              <w:t>Ability to self-evaluate learning needs and actively seek learning opportunities.</w:t>
            </w:r>
          </w:p>
          <w:p w:rsidR="004F00FE" w:rsidRDefault="00B47F29">
            <w:pPr>
              <w:numPr>
                <w:ilvl w:val="0"/>
                <w:numId w:val="1"/>
              </w:numPr>
              <w:ind w:left="0" w:hanging="2"/>
              <w:rPr>
                <w:rFonts w:ascii="Arial" w:eastAsia="Arial" w:hAnsi="Arial" w:cs="Arial"/>
              </w:rPr>
            </w:pPr>
            <w:r>
              <w:rPr>
                <w:rFonts w:ascii="Arial" w:eastAsia="Arial" w:hAnsi="Arial" w:cs="Arial"/>
              </w:rPr>
              <w:t xml:space="preserve">Ability to analyse data and scrutinise financial information.  </w:t>
            </w:r>
          </w:p>
          <w:p w:rsidR="004F00FE" w:rsidRDefault="004F00FE">
            <w:pPr>
              <w:ind w:left="0" w:hanging="2"/>
              <w:rPr>
                <w:rFonts w:ascii="Arial" w:eastAsia="Arial" w:hAnsi="Arial" w:cs="Arial"/>
              </w:rPr>
            </w:pPr>
          </w:p>
          <w:p w:rsidR="004F00FE" w:rsidRDefault="004F00FE">
            <w:pPr>
              <w:ind w:left="0" w:hanging="2"/>
              <w:rPr>
                <w:rFonts w:ascii="Arial" w:eastAsia="Arial" w:hAnsi="Arial" w:cs="Arial"/>
              </w:rPr>
            </w:pPr>
          </w:p>
        </w:tc>
      </w:tr>
      <w:tr w:rsidR="004F00FE">
        <w:trPr>
          <w:trHeight w:val="863"/>
        </w:trPr>
        <w:tc>
          <w:tcPr>
            <w:tcW w:w="3258" w:type="dxa"/>
            <w:tcBorders>
              <w:top w:val="nil"/>
              <w:left w:val="nil"/>
              <w:bottom w:val="nil"/>
              <w:right w:val="nil"/>
            </w:tcBorders>
          </w:tcPr>
          <w:p w:rsidR="004F00FE" w:rsidRDefault="004F00FE">
            <w:pPr>
              <w:pBdr>
                <w:top w:val="nil"/>
                <w:left w:val="nil"/>
                <w:bottom w:val="nil"/>
                <w:right w:val="nil"/>
                <w:between w:val="nil"/>
              </w:pBdr>
              <w:spacing w:line="240" w:lineRule="auto"/>
              <w:ind w:left="0" w:hanging="2"/>
              <w:rPr>
                <w:rFonts w:ascii="Arial" w:eastAsia="Arial" w:hAnsi="Arial" w:cs="Arial"/>
                <w:color w:val="993366"/>
                <w:sz w:val="24"/>
              </w:rPr>
            </w:pPr>
          </w:p>
          <w:p w:rsidR="004F00FE" w:rsidRDefault="00B47F29">
            <w:pPr>
              <w:pBdr>
                <w:top w:val="nil"/>
                <w:left w:val="nil"/>
                <w:bottom w:val="nil"/>
                <w:right w:val="nil"/>
                <w:between w:val="nil"/>
              </w:pBdr>
              <w:spacing w:line="240" w:lineRule="auto"/>
              <w:ind w:left="0" w:hanging="2"/>
              <w:rPr>
                <w:rFonts w:ascii="Arial" w:eastAsia="Arial" w:hAnsi="Arial" w:cs="Arial"/>
                <w:color w:val="993366"/>
                <w:sz w:val="24"/>
              </w:rPr>
            </w:pPr>
            <w:r>
              <w:rPr>
                <w:rFonts w:ascii="Arial" w:eastAsia="Arial" w:hAnsi="Arial" w:cs="Arial"/>
                <w:b/>
                <w:color w:val="993366"/>
                <w:sz w:val="24"/>
              </w:rPr>
              <w:t>Essential experience:</w:t>
            </w:r>
          </w:p>
        </w:tc>
        <w:tc>
          <w:tcPr>
            <w:tcW w:w="7545" w:type="dxa"/>
            <w:tcBorders>
              <w:top w:val="nil"/>
              <w:left w:val="nil"/>
              <w:bottom w:val="nil"/>
              <w:right w:val="nil"/>
            </w:tcBorders>
          </w:tcPr>
          <w:p w:rsidR="004F00FE" w:rsidRDefault="004F00FE">
            <w:pPr>
              <w:ind w:left="0" w:hanging="2"/>
              <w:rPr>
                <w:rFonts w:ascii="Arial" w:eastAsia="Arial" w:hAnsi="Arial" w:cs="Arial"/>
              </w:rPr>
            </w:pPr>
          </w:p>
          <w:p w:rsidR="004F00FE" w:rsidRDefault="00B47F29">
            <w:pPr>
              <w:numPr>
                <w:ilvl w:val="0"/>
                <w:numId w:val="5"/>
              </w:numPr>
              <w:ind w:left="0" w:hanging="2"/>
              <w:rPr>
                <w:rFonts w:ascii="Arial" w:eastAsia="Arial" w:hAnsi="Arial" w:cs="Arial"/>
              </w:rPr>
            </w:pPr>
            <w:r>
              <w:rPr>
                <w:rFonts w:ascii="Arial" w:eastAsia="Arial" w:hAnsi="Arial" w:cs="Arial"/>
              </w:rPr>
              <w:t>Demonstrable experience working in an office or school environment at a senior level.</w:t>
            </w:r>
          </w:p>
          <w:p w:rsidR="004F00FE" w:rsidRDefault="00B47F29">
            <w:pPr>
              <w:numPr>
                <w:ilvl w:val="0"/>
                <w:numId w:val="5"/>
              </w:numPr>
              <w:ind w:left="0" w:hanging="2"/>
              <w:rPr>
                <w:rFonts w:ascii="Arial" w:eastAsia="Arial" w:hAnsi="Arial" w:cs="Arial"/>
              </w:rPr>
            </w:pPr>
            <w:r>
              <w:rPr>
                <w:rFonts w:ascii="Arial" w:eastAsia="Arial" w:hAnsi="Arial" w:cs="Arial"/>
              </w:rPr>
              <w:t>Managing a small team.</w:t>
            </w:r>
          </w:p>
          <w:p w:rsidR="004F00FE" w:rsidRDefault="00B47F29">
            <w:pPr>
              <w:numPr>
                <w:ilvl w:val="0"/>
                <w:numId w:val="5"/>
              </w:numPr>
              <w:ind w:left="0" w:hanging="2"/>
              <w:rPr>
                <w:rFonts w:ascii="Arial" w:eastAsia="Arial" w:hAnsi="Arial" w:cs="Arial"/>
              </w:rPr>
            </w:pPr>
            <w:r>
              <w:rPr>
                <w:rFonts w:ascii="Arial" w:eastAsia="Arial" w:hAnsi="Arial" w:cs="Arial"/>
              </w:rPr>
              <w:t xml:space="preserve">Reviewing systems and procedures. </w:t>
            </w:r>
          </w:p>
          <w:p w:rsidR="004F00FE" w:rsidRDefault="00B47F29">
            <w:pPr>
              <w:numPr>
                <w:ilvl w:val="0"/>
                <w:numId w:val="5"/>
              </w:numPr>
              <w:ind w:left="0" w:hanging="2"/>
              <w:rPr>
                <w:rFonts w:ascii="Arial" w:eastAsia="Arial" w:hAnsi="Arial" w:cs="Arial"/>
              </w:rPr>
            </w:pPr>
            <w:r>
              <w:rPr>
                <w:rFonts w:ascii="Arial" w:eastAsia="Arial" w:hAnsi="Arial" w:cs="Arial"/>
              </w:rPr>
              <w:t xml:space="preserve">A secure understanding of finance and budgeting.  </w:t>
            </w:r>
          </w:p>
        </w:tc>
      </w:tr>
      <w:tr w:rsidR="004F00FE">
        <w:trPr>
          <w:trHeight w:val="684"/>
        </w:trPr>
        <w:tc>
          <w:tcPr>
            <w:tcW w:w="3258" w:type="dxa"/>
            <w:tcBorders>
              <w:top w:val="nil"/>
              <w:left w:val="nil"/>
              <w:bottom w:val="nil"/>
              <w:right w:val="nil"/>
            </w:tcBorders>
          </w:tcPr>
          <w:p w:rsidR="004F00FE" w:rsidRDefault="004F00FE">
            <w:pPr>
              <w:pBdr>
                <w:top w:val="nil"/>
                <w:left w:val="nil"/>
                <w:bottom w:val="nil"/>
                <w:right w:val="nil"/>
                <w:between w:val="nil"/>
              </w:pBdr>
              <w:spacing w:line="240" w:lineRule="auto"/>
              <w:ind w:left="0" w:hanging="2"/>
              <w:rPr>
                <w:rFonts w:ascii="Arial" w:eastAsia="Arial" w:hAnsi="Arial" w:cs="Arial"/>
                <w:color w:val="993366"/>
                <w:sz w:val="24"/>
              </w:rPr>
            </w:pPr>
          </w:p>
          <w:p w:rsidR="004F00FE" w:rsidRDefault="00B47F29">
            <w:pPr>
              <w:pBdr>
                <w:top w:val="nil"/>
                <w:left w:val="nil"/>
                <w:bottom w:val="nil"/>
                <w:right w:val="nil"/>
                <w:between w:val="nil"/>
              </w:pBdr>
              <w:spacing w:line="240" w:lineRule="auto"/>
              <w:ind w:left="0" w:hanging="2"/>
              <w:rPr>
                <w:rFonts w:ascii="Arial" w:eastAsia="Arial" w:hAnsi="Arial" w:cs="Arial"/>
                <w:color w:val="993366"/>
                <w:sz w:val="24"/>
              </w:rPr>
            </w:pPr>
            <w:r>
              <w:rPr>
                <w:rFonts w:ascii="Arial" w:eastAsia="Arial" w:hAnsi="Arial" w:cs="Arial"/>
                <w:b/>
                <w:color w:val="993366"/>
                <w:sz w:val="24"/>
              </w:rPr>
              <w:t>Special conditions:</w:t>
            </w:r>
          </w:p>
        </w:tc>
        <w:tc>
          <w:tcPr>
            <w:tcW w:w="7545" w:type="dxa"/>
            <w:tcBorders>
              <w:top w:val="nil"/>
              <w:left w:val="nil"/>
              <w:bottom w:val="nil"/>
              <w:right w:val="nil"/>
            </w:tcBorders>
          </w:tcPr>
          <w:p w:rsidR="004F00FE" w:rsidRDefault="004F00FE">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Cs w:val="20"/>
              </w:rPr>
            </w:pPr>
          </w:p>
          <w:p w:rsidR="004F00FE" w:rsidRDefault="004F00FE">
            <w:pPr>
              <w:ind w:left="0" w:hanging="2"/>
              <w:rPr>
                <w:rFonts w:ascii="Arial" w:eastAsia="Arial" w:hAnsi="Arial" w:cs="Arial"/>
              </w:rPr>
            </w:pPr>
          </w:p>
        </w:tc>
      </w:tr>
    </w:tbl>
    <w:p w:rsidR="004F00FE" w:rsidRDefault="004F00FE">
      <w:pPr>
        <w:ind w:left="0" w:hanging="2"/>
        <w:rPr>
          <w:rFonts w:ascii="Arial" w:eastAsia="Arial" w:hAnsi="Arial" w:cs="Arial"/>
        </w:rPr>
      </w:pPr>
    </w:p>
    <w:sectPr w:rsidR="004F00FE">
      <w:headerReference w:type="default" r:id="rId9"/>
      <w:footerReference w:type="even" r:id="rId10"/>
      <w:footerReference w:type="default" r:id="rId11"/>
      <w:pgSz w:w="11906" w:h="16838"/>
      <w:pgMar w:top="964" w:right="1134" w:bottom="964" w:left="1134" w:header="51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45D" w:rsidRDefault="00B47F29">
      <w:pPr>
        <w:spacing w:line="240" w:lineRule="auto"/>
        <w:ind w:left="0" w:hanging="2"/>
      </w:pPr>
      <w:r>
        <w:separator/>
      </w:r>
    </w:p>
  </w:endnote>
  <w:endnote w:type="continuationSeparator" w:id="0">
    <w:p w:rsidR="00F1345D" w:rsidRDefault="00B47F2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FE" w:rsidRDefault="00B47F29">
    <w:pPr>
      <w:pBdr>
        <w:top w:val="nil"/>
        <w:left w:val="nil"/>
        <w:bottom w:val="nil"/>
        <w:right w:val="nil"/>
        <w:between w:val="nil"/>
      </w:pBdr>
      <w:tabs>
        <w:tab w:val="center" w:pos="4153"/>
        <w:tab w:val="right" w:pos="8306"/>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rsidR="004F00FE" w:rsidRDefault="004F00FE">
    <w:pPr>
      <w:pBdr>
        <w:top w:val="nil"/>
        <w:left w:val="nil"/>
        <w:bottom w:val="nil"/>
        <w:right w:val="nil"/>
        <w:between w:val="nil"/>
      </w:pBdr>
      <w:tabs>
        <w:tab w:val="center" w:pos="4153"/>
        <w:tab w:val="right" w:pos="8306"/>
      </w:tabs>
      <w:spacing w:line="240" w:lineRule="auto"/>
      <w:ind w:left="0" w:right="360" w:hanging="2"/>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FE" w:rsidRDefault="00B47F29">
    <w:pPr>
      <w:pBdr>
        <w:top w:val="nil"/>
        <w:left w:val="nil"/>
        <w:bottom w:val="nil"/>
        <w:right w:val="nil"/>
        <w:between w:val="nil"/>
      </w:pBdr>
      <w:tabs>
        <w:tab w:val="center" w:pos="4153"/>
        <w:tab w:val="right" w:pos="8306"/>
      </w:tabs>
      <w:spacing w:line="240" w:lineRule="auto"/>
      <w:ind w:left="0" w:hanging="2"/>
      <w:jc w:val="right"/>
      <w:rPr>
        <w:rFonts w:ascii="Trebuchet MS" w:eastAsia="Trebuchet MS" w:hAnsi="Trebuchet MS" w:cs="Trebuchet MS"/>
        <w:color w:val="AA0066"/>
        <w:szCs w:val="20"/>
      </w:rPr>
    </w:pPr>
    <w:r>
      <w:rPr>
        <w:rFonts w:ascii="Trebuchet MS" w:eastAsia="Trebuchet MS" w:hAnsi="Trebuchet MS" w:cs="Trebuchet MS"/>
        <w:color w:val="AA0066"/>
        <w:szCs w:val="20"/>
      </w:rPr>
      <w:fldChar w:fldCharType="begin"/>
    </w:r>
    <w:r>
      <w:rPr>
        <w:rFonts w:ascii="Trebuchet MS" w:eastAsia="Trebuchet MS" w:hAnsi="Trebuchet MS" w:cs="Trebuchet MS"/>
        <w:color w:val="AA0066"/>
        <w:szCs w:val="20"/>
      </w:rPr>
      <w:instrText>PAGE</w:instrText>
    </w:r>
    <w:r>
      <w:rPr>
        <w:rFonts w:ascii="Trebuchet MS" w:eastAsia="Trebuchet MS" w:hAnsi="Trebuchet MS" w:cs="Trebuchet MS"/>
        <w:color w:val="AA0066"/>
        <w:szCs w:val="20"/>
      </w:rPr>
      <w:fldChar w:fldCharType="separate"/>
    </w:r>
    <w:r w:rsidR="00D91FFE">
      <w:rPr>
        <w:rFonts w:ascii="Trebuchet MS" w:eastAsia="Trebuchet MS" w:hAnsi="Trebuchet MS" w:cs="Trebuchet MS"/>
        <w:noProof/>
        <w:color w:val="AA0066"/>
        <w:szCs w:val="20"/>
      </w:rPr>
      <w:t>4</w:t>
    </w:r>
    <w:r>
      <w:rPr>
        <w:rFonts w:ascii="Trebuchet MS" w:eastAsia="Trebuchet MS" w:hAnsi="Trebuchet MS" w:cs="Trebuchet MS"/>
        <w:color w:val="AA0066"/>
        <w:szCs w:val="20"/>
      </w:rPr>
      <w:fldChar w:fldCharType="end"/>
    </w:r>
  </w:p>
  <w:p w:rsidR="004F00FE" w:rsidRDefault="00B47F29">
    <w:pPr>
      <w:pBdr>
        <w:top w:val="nil"/>
        <w:left w:val="nil"/>
        <w:bottom w:val="nil"/>
        <w:right w:val="nil"/>
        <w:between w:val="nil"/>
      </w:pBdr>
      <w:tabs>
        <w:tab w:val="center" w:pos="4153"/>
        <w:tab w:val="right" w:pos="8306"/>
      </w:tabs>
      <w:spacing w:line="240" w:lineRule="auto"/>
      <w:ind w:left="0" w:right="360" w:hanging="2"/>
      <w:rPr>
        <w:rFonts w:ascii="Arial" w:eastAsia="Arial" w:hAnsi="Arial" w:cs="Arial"/>
        <w:color w:val="000000"/>
        <w:szCs w:val="20"/>
      </w:rPr>
    </w:pPr>
    <w:r>
      <w:rPr>
        <w:noProof/>
        <w:color w:val="000000"/>
        <w:szCs w:val="20"/>
        <w:lang w:eastAsia="en-GB"/>
      </w:rPr>
      <w:drawing>
        <wp:inline distT="0" distB="0" distL="114300" distR="114300">
          <wp:extent cx="1404620" cy="412750"/>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04620" cy="4127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45D" w:rsidRDefault="00B47F29">
      <w:pPr>
        <w:spacing w:line="240" w:lineRule="auto"/>
        <w:ind w:left="0" w:hanging="2"/>
      </w:pPr>
      <w:r>
        <w:separator/>
      </w:r>
    </w:p>
  </w:footnote>
  <w:footnote w:type="continuationSeparator" w:id="0">
    <w:p w:rsidR="00F1345D" w:rsidRDefault="00B47F2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FE" w:rsidRDefault="00B47F29">
    <w:pPr>
      <w:pBdr>
        <w:top w:val="nil"/>
        <w:left w:val="nil"/>
        <w:bottom w:val="nil"/>
        <w:right w:val="nil"/>
        <w:between w:val="nil"/>
      </w:pBdr>
      <w:tabs>
        <w:tab w:val="center" w:pos="4153"/>
        <w:tab w:val="right" w:pos="8306"/>
      </w:tabs>
      <w:spacing w:line="240" w:lineRule="auto"/>
      <w:ind w:left="2" w:hanging="4"/>
      <w:rPr>
        <w:color w:val="000000"/>
        <w:szCs w:val="20"/>
      </w:rPr>
    </w:pPr>
    <w:r>
      <w:rPr>
        <w:color w:val="000000"/>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428F"/>
    <w:multiLevelType w:val="multilevel"/>
    <w:tmpl w:val="2FCAA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F4640F"/>
    <w:multiLevelType w:val="multilevel"/>
    <w:tmpl w:val="D90E6B96"/>
    <w:lvl w:ilvl="0">
      <w:start w:val="1"/>
      <w:numFmt w:val="bullet"/>
      <w:lvlText w:val="▪"/>
      <w:lvlJc w:val="left"/>
      <w:pPr>
        <w:ind w:left="454" w:hanging="341"/>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CDE7853"/>
    <w:multiLevelType w:val="multilevel"/>
    <w:tmpl w:val="D2B26EFE"/>
    <w:lvl w:ilvl="0">
      <w:start w:val="1"/>
      <w:numFmt w:val="bullet"/>
      <w:lvlText w:val="▪"/>
      <w:lvlJc w:val="left"/>
      <w:pPr>
        <w:ind w:left="454" w:hanging="341"/>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34F2E76"/>
    <w:multiLevelType w:val="multilevel"/>
    <w:tmpl w:val="1BD04784"/>
    <w:lvl w:ilvl="0">
      <w:start w:val="1"/>
      <w:numFmt w:val="bullet"/>
      <w:lvlText w:val="▪"/>
      <w:lvlJc w:val="left"/>
      <w:pPr>
        <w:ind w:left="454" w:hanging="341"/>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C8544B"/>
    <w:multiLevelType w:val="hybridMultilevel"/>
    <w:tmpl w:val="FFC2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23E78"/>
    <w:multiLevelType w:val="multilevel"/>
    <w:tmpl w:val="85E048E6"/>
    <w:lvl w:ilvl="0">
      <w:start w:val="1"/>
      <w:numFmt w:val="bullet"/>
      <w:lvlText w:val="▪"/>
      <w:lvlJc w:val="left"/>
      <w:pPr>
        <w:ind w:left="454" w:hanging="341"/>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4F1196B"/>
    <w:multiLevelType w:val="multilevel"/>
    <w:tmpl w:val="9BF0DDBE"/>
    <w:lvl w:ilvl="0">
      <w:start w:val="1"/>
      <w:numFmt w:val="bullet"/>
      <w:lvlText w:val="▪"/>
      <w:lvlJc w:val="left"/>
      <w:pPr>
        <w:ind w:left="454" w:hanging="341"/>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41" w:hanging="341"/>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EC80F3A"/>
    <w:multiLevelType w:val="multilevel"/>
    <w:tmpl w:val="C4768608"/>
    <w:lvl w:ilvl="0">
      <w:start w:val="1"/>
      <w:numFmt w:val="bullet"/>
      <w:lvlText w:val="▪"/>
      <w:lvlJc w:val="left"/>
      <w:pPr>
        <w:ind w:left="454" w:hanging="341"/>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0"/>
  </w:num>
  <w:num w:numId="3">
    <w:abstractNumId w:val="2"/>
  </w:num>
  <w:num w:numId="4">
    <w:abstractNumId w:val="3"/>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0FE"/>
    <w:rsid w:val="00075FD0"/>
    <w:rsid w:val="003A2CBA"/>
    <w:rsid w:val="0040286A"/>
    <w:rsid w:val="004F00FE"/>
    <w:rsid w:val="005D6C91"/>
    <w:rsid w:val="00655700"/>
    <w:rsid w:val="007622C0"/>
    <w:rsid w:val="007A43D0"/>
    <w:rsid w:val="00913038"/>
    <w:rsid w:val="00975A85"/>
    <w:rsid w:val="009E49D1"/>
    <w:rsid w:val="00A939B4"/>
    <w:rsid w:val="00B47F29"/>
    <w:rsid w:val="00D81925"/>
    <w:rsid w:val="00D91FFE"/>
    <w:rsid w:val="00DF5835"/>
    <w:rsid w:val="00F1345D"/>
    <w:rsid w:val="00F833EC"/>
    <w:rsid w:val="00FF3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89AEE7B-13B3-4221-8025-CD8F7DD8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Normal"/>
    <w:pPr>
      <w:keepNext/>
      <w:jc w:val="center"/>
    </w:pPr>
    <w:rPr>
      <w:b/>
      <w:bCs/>
      <w:u w:val="single"/>
    </w:rPr>
  </w:style>
  <w:style w:type="paragraph" w:styleId="Heading2">
    <w:name w:val="heading 2"/>
    <w:basedOn w:val="Normal"/>
    <w:next w:val="Normal"/>
    <w:pPr>
      <w:keepNext/>
      <w:outlineLvl w:val="1"/>
    </w:pPr>
    <w:rPr>
      <w:b/>
      <w:bCs/>
      <w:u w:val="single"/>
    </w:rPr>
  </w:style>
  <w:style w:type="paragraph" w:styleId="Heading3">
    <w:name w:val="heading 3"/>
    <w:basedOn w:val="Normal"/>
    <w:next w:val="Normal"/>
    <w:pPr>
      <w:keepNext/>
      <w:ind w:left="360"/>
      <w:outlineLvl w:val="2"/>
    </w:pPr>
    <w:rPr>
      <w:b/>
      <w:bCs/>
      <w:u w:val="single"/>
    </w:rPr>
  </w:style>
  <w:style w:type="paragraph" w:styleId="Heading4">
    <w:name w:val="heading 4"/>
    <w:basedOn w:val="Normal"/>
    <w:next w:val="Normal"/>
    <w:pPr>
      <w:keepNext/>
      <w:jc w:val="center"/>
      <w:outlineLvl w:val="3"/>
    </w:pPr>
    <w:rPr>
      <w:b/>
      <w:bCs/>
      <w:i/>
      <w:iCs/>
    </w:rPr>
  </w:style>
  <w:style w:type="paragraph" w:styleId="Heading5">
    <w:name w:val="heading 5"/>
    <w:basedOn w:val="Normal"/>
    <w:next w:val="Normal"/>
    <w:pPr>
      <w:keepNext/>
      <w:ind w:left="360"/>
      <w:outlineLvl w:val="4"/>
    </w:pPr>
    <w:rPr>
      <w:b/>
      <w:bCs/>
    </w:rPr>
  </w:style>
  <w:style w:type="paragraph" w:styleId="Heading6">
    <w:name w:val="heading 6"/>
    <w:basedOn w:val="Normal"/>
    <w:next w:val="Normal"/>
    <w:pPr>
      <w:keepNext/>
      <w:outlineLvl w:val="5"/>
    </w:pPr>
    <w:rPr>
      <w:color w:val="F88824"/>
      <w:sz w:val="36"/>
    </w:rPr>
  </w:style>
  <w:style w:type="paragraph" w:styleId="Heading7">
    <w:name w:val="heading 7"/>
    <w:basedOn w:val="Normal"/>
    <w:next w:val="Normal"/>
    <w:pPr>
      <w:keepNext/>
      <w:outlineLvl w:val="6"/>
    </w:pPr>
    <w:rPr>
      <w:rFonts w:cs="Arial"/>
      <w:sz w:val="36"/>
      <w:szCs w:val="20"/>
    </w:rPr>
  </w:style>
  <w:style w:type="paragraph" w:styleId="Heading8">
    <w:name w:val="heading 8"/>
    <w:basedOn w:val="Normal"/>
    <w:next w:val="Normal"/>
    <w:pPr>
      <w:keepNext/>
      <w:outlineLvl w:val="7"/>
    </w:pPr>
    <w:rPr>
      <w:rFonts w:ascii="Arial" w:hAnsi="Arial" w:cs="Arial"/>
      <w:b/>
      <w:bCs/>
      <w:iCs/>
    </w:rPr>
  </w:style>
  <w:style w:type="paragraph" w:styleId="Heading9">
    <w:name w:val="heading 9"/>
    <w:basedOn w:val="Normal"/>
    <w:next w:val="Normal"/>
    <w:pPr>
      <w:keepNext/>
      <w:outlineLvl w:val="8"/>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ind w:left="360"/>
    </w:pPr>
    <w:rPr>
      <w:i/>
      <w:iCs/>
    </w:rPr>
  </w:style>
  <w:style w:type="paragraph" w:styleId="BodyText">
    <w:name w:val="Body Text"/>
    <w:basedOn w:val="Normal"/>
  </w:style>
  <w:style w:type="paragraph" w:styleId="DocumentMap">
    <w:name w:val="Document Map"/>
    <w:basedOn w:val="Normal"/>
    <w:pPr>
      <w:shd w:val="clear" w:color="auto" w:fill="000080"/>
    </w:pPr>
    <w:rPr>
      <w:rFonts w:ascii="Tahoma" w:hAnsi="Tahoma" w:cs="Tahoma"/>
      <w:szCs w:val="20"/>
    </w:rPr>
  </w:style>
  <w:style w:type="paragraph" w:styleId="BalloonText">
    <w:name w:val="Balloon Text"/>
    <w:basedOn w:val="Normal"/>
    <w:rPr>
      <w:rFonts w:ascii="Tahoma" w:hAnsi="Tahoma" w:cs="Tahoma"/>
      <w:sz w:val="16"/>
      <w:szCs w:val="16"/>
    </w:rPr>
  </w:style>
  <w:style w:type="character" w:customStyle="1" w:styleId="BodyTextChar">
    <w:name w:val="Body Text Char"/>
    <w:rPr>
      <w:rFonts w:ascii="Century Gothic" w:hAnsi="Century Gothic"/>
      <w:w w:val="100"/>
      <w:position w:val="-1"/>
      <w:szCs w:val="24"/>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65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2z7QIgtjzUjR7dFPWTAgRsP60g==">AMUW2mUa8w+/lojjZ+R4AAK3Ezck5Z+rLnV8XxCRwHX+1wz67C8rSKRYAfN/9t/QVSVEiFe+UjWHjfouj6UK8vgOaLombD4utVcgJC5rPmevd8ZoEjA85Q8=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longstreeth</dc:creator>
  <cp:lastModifiedBy>Daniel Bowden</cp:lastModifiedBy>
  <cp:revision>2</cp:revision>
  <dcterms:created xsi:type="dcterms:W3CDTF">2022-07-26T07:52:00Z</dcterms:created>
  <dcterms:modified xsi:type="dcterms:W3CDTF">2022-07-26T07:52:00Z</dcterms:modified>
</cp:coreProperties>
</file>